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C0251C" w:rsidRDefault="00C0251C" w:rsidP="004B1FB3">
      <w:pPr>
        <w:spacing w:before="0" w:after="0"/>
        <w:ind w:left="142" w:firstLine="0"/>
        <w:rPr>
          <w:sz w:val="16"/>
          <w:szCs w:val="16"/>
        </w:rPr>
      </w:pPr>
    </w:p>
    <w:p w14:paraId="0A37501D" w14:textId="77777777" w:rsidR="00C25D4F" w:rsidRPr="00114B72" w:rsidRDefault="00C25D4F" w:rsidP="001B506C">
      <w:pPr>
        <w:spacing w:before="0" w:after="0"/>
        <w:ind w:left="142" w:firstLine="0"/>
        <w:jc w:val="center"/>
        <w:rPr>
          <w:sz w:val="16"/>
          <w:szCs w:val="16"/>
        </w:rPr>
      </w:pPr>
    </w:p>
    <w:p w14:paraId="34216613" w14:textId="77777777" w:rsidR="00C25D4F" w:rsidRPr="003A30C8" w:rsidRDefault="001C2304" w:rsidP="006F2119">
      <w:pPr>
        <w:spacing w:before="0" w:after="0"/>
        <w:ind w:left="142" w:firstLine="0"/>
        <w:jc w:val="center"/>
        <w:rPr>
          <w:b/>
          <w:sz w:val="36"/>
          <w:szCs w:val="36"/>
        </w:rPr>
      </w:pPr>
      <w:r>
        <w:rPr>
          <w:noProof/>
        </w:rPr>
        <w:drawing>
          <wp:anchor distT="0" distB="0" distL="114300" distR="114300" simplePos="0" relativeHeight="251657728" behindDoc="0" locked="0" layoutInCell="1" allowOverlap="1" wp14:anchorId="0107CA8B" wp14:editId="07777777">
            <wp:simplePos x="0" y="0"/>
            <wp:positionH relativeFrom="column">
              <wp:posOffset>0</wp:posOffset>
            </wp:positionH>
            <wp:positionV relativeFrom="paragraph">
              <wp:posOffset>223520</wp:posOffset>
            </wp:positionV>
            <wp:extent cx="1127125" cy="6057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127125" cy="605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2EB268" w14:textId="77777777" w:rsidR="00407DDD" w:rsidRDefault="006F2119" w:rsidP="008656B8">
      <w:pPr>
        <w:spacing w:before="0" w:after="0"/>
        <w:ind w:left="357" w:firstLine="0"/>
        <w:jc w:val="center"/>
        <w:outlineLvl w:val="0"/>
        <w:rPr>
          <w:b/>
          <w:sz w:val="36"/>
          <w:szCs w:val="36"/>
        </w:rPr>
      </w:pPr>
      <w:r w:rsidRPr="003A30C8">
        <w:rPr>
          <w:b/>
          <w:sz w:val="36"/>
          <w:szCs w:val="36"/>
        </w:rPr>
        <w:t xml:space="preserve">CREATIVE MEDIA CENTRE </w:t>
      </w:r>
    </w:p>
    <w:p w14:paraId="66BE4D90" w14:textId="77777777" w:rsidR="00C755A5" w:rsidRPr="00585667" w:rsidRDefault="007364BF" w:rsidP="008656B8">
      <w:pPr>
        <w:spacing w:before="0" w:after="0"/>
        <w:ind w:left="357" w:firstLine="0"/>
        <w:jc w:val="center"/>
        <w:outlineLvl w:val="0"/>
        <w:rPr>
          <w:b/>
          <w:sz w:val="36"/>
          <w:szCs w:val="36"/>
        </w:rPr>
      </w:pPr>
      <w:r>
        <w:rPr>
          <w:b/>
          <w:sz w:val="36"/>
          <w:szCs w:val="36"/>
        </w:rPr>
        <w:t>RISK ASSESSMENT GUIDANCE</w:t>
      </w:r>
    </w:p>
    <w:p w14:paraId="5DAB6C7B" w14:textId="77777777" w:rsidR="00C755A5" w:rsidRDefault="00C755A5" w:rsidP="004B1FB3">
      <w:pPr>
        <w:spacing w:before="0" w:after="0"/>
        <w:ind w:left="142" w:firstLine="0"/>
        <w:rPr>
          <w:sz w:val="16"/>
          <w:szCs w:val="16"/>
        </w:rPr>
      </w:pPr>
    </w:p>
    <w:p w14:paraId="02EB378F" w14:textId="77777777" w:rsidR="00C755A5" w:rsidRDefault="00C755A5" w:rsidP="00C755A5">
      <w:pPr>
        <w:spacing w:before="0" w:after="0"/>
        <w:ind w:left="0" w:firstLine="0"/>
        <w:rPr>
          <w:sz w:val="16"/>
          <w:szCs w:val="16"/>
        </w:rPr>
      </w:pPr>
    </w:p>
    <w:tbl>
      <w:tblPr>
        <w:tblpPr w:leftFromText="181" w:rightFromText="181" w:vertAnchor="text" w:horzAnchor="page" w:tblpX="824" w:tblpY="1"/>
        <w:tblW w:w="10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9"/>
      </w:tblGrid>
      <w:tr w:rsidR="000E7170" w:rsidRPr="00DE0569" w14:paraId="3E7A9F1C" w14:textId="77777777" w:rsidTr="481B3E41">
        <w:trPr>
          <w:trHeight w:val="564"/>
        </w:trPr>
        <w:tc>
          <w:tcPr>
            <w:tcW w:w="10459" w:type="dxa"/>
            <w:shd w:val="clear" w:color="auto" w:fill="FFC000" w:themeFill="accent4"/>
          </w:tcPr>
          <w:p w14:paraId="1AFD851D" w14:textId="77777777" w:rsidR="00C755A5" w:rsidRPr="00167D4D" w:rsidRDefault="00B97755" w:rsidP="000E7170">
            <w:pPr>
              <w:ind w:left="142" w:firstLine="0"/>
              <w:rPr>
                <w:color w:val="FFFFFF"/>
                <w:sz w:val="28"/>
                <w:szCs w:val="28"/>
              </w:rPr>
            </w:pPr>
            <w:r w:rsidRPr="00167D4D">
              <w:rPr>
                <w:color w:val="FFFFFF"/>
                <w:sz w:val="28"/>
                <w:szCs w:val="28"/>
              </w:rPr>
              <w:t>Introduction</w:t>
            </w:r>
          </w:p>
        </w:tc>
      </w:tr>
      <w:tr w:rsidR="000E7170" w:rsidRPr="00DE0569" w14:paraId="594A0C4B" w14:textId="77777777" w:rsidTr="481B3E41">
        <w:trPr>
          <w:trHeight w:val="2652"/>
        </w:trPr>
        <w:tc>
          <w:tcPr>
            <w:tcW w:w="10459" w:type="dxa"/>
            <w:tcBorders>
              <w:bottom w:val="single" w:sz="4" w:space="0" w:color="auto"/>
            </w:tcBorders>
          </w:tcPr>
          <w:p w14:paraId="6A05A809" w14:textId="77777777" w:rsidR="00157633" w:rsidRDefault="00157633" w:rsidP="00157633">
            <w:pPr>
              <w:tabs>
                <w:tab w:val="left" w:pos="0"/>
                <w:tab w:val="left" w:pos="142"/>
              </w:tabs>
              <w:adjustRightInd w:val="0"/>
              <w:spacing w:before="0" w:after="0"/>
              <w:ind w:left="142" w:right="153" w:firstLine="0"/>
              <w:contextualSpacing/>
              <w:jc w:val="both"/>
              <w:rPr>
                <w:rFonts w:cs="Arial"/>
                <w:b/>
                <w:sz w:val="22"/>
                <w:szCs w:val="22"/>
              </w:rPr>
            </w:pPr>
          </w:p>
          <w:p w14:paraId="0DE8FD05" w14:textId="77777777" w:rsidR="00E2011B" w:rsidRPr="00167D4D" w:rsidRDefault="00585667" w:rsidP="00157633">
            <w:pPr>
              <w:tabs>
                <w:tab w:val="left" w:pos="0"/>
                <w:tab w:val="left" w:pos="142"/>
              </w:tabs>
              <w:adjustRightInd w:val="0"/>
              <w:spacing w:before="0" w:after="0"/>
              <w:ind w:left="142" w:right="153" w:firstLine="0"/>
              <w:contextualSpacing/>
              <w:jc w:val="both"/>
              <w:rPr>
                <w:rFonts w:cs="Arial"/>
                <w:b/>
                <w:sz w:val="22"/>
                <w:szCs w:val="22"/>
              </w:rPr>
            </w:pPr>
            <w:r w:rsidRPr="00167D4D">
              <w:rPr>
                <w:rFonts w:cs="Arial"/>
                <w:b/>
                <w:sz w:val="22"/>
                <w:szCs w:val="22"/>
              </w:rPr>
              <w:t>Health &amp; Safety</w:t>
            </w:r>
            <w:r w:rsidR="00167D4D">
              <w:rPr>
                <w:rFonts w:cs="Arial"/>
                <w:b/>
                <w:sz w:val="22"/>
                <w:szCs w:val="22"/>
              </w:rPr>
              <w:t xml:space="preserve"> &amp; Risk Assessments</w:t>
            </w:r>
          </w:p>
          <w:p w14:paraId="5AF01C43" w14:textId="77777777" w:rsidR="00C755A5" w:rsidRDefault="00C755A5" w:rsidP="00157633">
            <w:pPr>
              <w:tabs>
                <w:tab w:val="left" w:pos="0"/>
                <w:tab w:val="left" w:pos="142"/>
              </w:tabs>
              <w:adjustRightInd w:val="0"/>
              <w:spacing w:before="0" w:after="0"/>
              <w:ind w:left="142" w:right="153" w:firstLine="0"/>
              <w:contextualSpacing/>
              <w:jc w:val="both"/>
              <w:rPr>
                <w:rFonts w:cs="Arial"/>
                <w:sz w:val="22"/>
                <w:szCs w:val="22"/>
              </w:rPr>
            </w:pPr>
            <w:r w:rsidRPr="00167D4D">
              <w:rPr>
                <w:rFonts w:cs="Arial"/>
                <w:sz w:val="22"/>
                <w:szCs w:val="22"/>
              </w:rPr>
              <w:t xml:space="preserve">The primary responsibility for Health &amp; Safety on any </w:t>
            </w:r>
            <w:r w:rsidR="00C25D4F" w:rsidRPr="00167D4D">
              <w:rPr>
                <w:rFonts w:cs="Arial"/>
                <w:sz w:val="22"/>
                <w:szCs w:val="22"/>
              </w:rPr>
              <w:t>production/</w:t>
            </w:r>
            <w:r w:rsidRPr="00167D4D">
              <w:rPr>
                <w:rFonts w:cs="Arial"/>
                <w:sz w:val="22"/>
                <w:szCs w:val="22"/>
              </w:rPr>
              <w:t xml:space="preserve">shoot </w:t>
            </w:r>
            <w:r w:rsidR="00C25D4F" w:rsidRPr="00167D4D">
              <w:rPr>
                <w:rFonts w:cs="Arial"/>
                <w:sz w:val="22"/>
                <w:szCs w:val="22"/>
              </w:rPr>
              <w:t xml:space="preserve">or </w:t>
            </w:r>
            <w:r w:rsidR="00114B72" w:rsidRPr="00167D4D">
              <w:rPr>
                <w:rFonts w:cs="Arial"/>
                <w:sz w:val="22"/>
                <w:szCs w:val="22"/>
              </w:rPr>
              <w:t>recording</w:t>
            </w:r>
            <w:r w:rsidR="00E473A0" w:rsidRPr="00167D4D">
              <w:rPr>
                <w:rFonts w:cs="Arial"/>
                <w:sz w:val="22"/>
                <w:szCs w:val="22"/>
              </w:rPr>
              <w:t>,</w:t>
            </w:r>
            <w:r w:rsidR="00C25D4F" w:rsidRPr="00167D4D">
              <w:rPr>
                <w:rFonts w:cs="Arial"/>
                <w:sz w:val="22"/>
                <w:szCs w:val="22"/>
              </w:rPr>
              <w:t xml:space="preserve"> </w:t>
            </w:r>
            <w:r w:rsidRPr="00167D4D">
              <w:rPr>
                <w:rFonts w:cs="Arial"/>
                <w:sz w:val="22"/>
                <w:szCs w:val="22"/>
              </w:rPr>
              <w:t xml:space="preserve">rests firstly with the person responsible for </w:t>
            </w:r>
            <w:r w:rsidR="00C11895" w:rsidRPr="00167D4D">
              <w:rPr>
                <w:rFonts w:cs="Arial"/>
                <w:sz w:val="22"/>
                <w:szCs w:val="22"/>
              </w:rPr>
              <w:t>booking</w:t>
            </w:r>
            <w:r w:rsidRPr="00167D4D">
              <w:rPr>
                <w:rFonts w:cs="Arial"/>
                <w:sz w:val="22"/>
                <w:szCs w:val="22"/>
              </w:rPr>
              <w:t xml:space="preserve"> out the equipment; however, everybody involved in the shoot has a responsibility </w:t>
            </w:r>
            <w:r w:rsidR="008656B8">
              <w:rPr>
                <w:rFonts w:cs="Arial"/>
                <w:sz w:val="22"/>
                <w:szCs w:val="22"/>
              </w:rPr>
              <w:t>to follow the</w:t>
            </w:r>
            <w:r w:rsidRPr="00167D4D">
              <w:rPr>
                <w:rFonts w:cs="Arial"/>
                <w:sz w:val="22"/>
                <w:szCs w:val="22"/>
              </w:rPr>
              <w:t xml:space="preserve"> correct health &amp; safety procedures. </w:t>
            </w:r>
          </w:p>
          <w:p w14:paraId="5A39BBE3" w14:textId="77777777" w:rsidR="00157633" w:rsidRPr="00167D4D" w:rsidRDefault="00157633" w:rsidP="00157633">
            <w:pPr>
              <w:tabs>
                <w:tab w:val="left" w:pos="0"/>
                <w:tab w:val="left" w:pos="142"/>
              </w:tabs>
              <w:adjustRightInd w:val="0"/>
              <w:spacing w:before="0" w:after="0"/>
              <w:ind w:left="142" w:right="153" w:firstLine="0"/>
              <w:contextualSpacing/>
              <w:jc w:val="both"/>
              <w:rPr>
                <w:rFonts w:cs="Arial"/>
                <w:sz w:val="22"/>
                <w:szCs w:val="22"/>
              </w:rPr>
            </w:pPr>
          </w:p>
          <w:p w14:paraId="38637CE1" w14:textId="77777777" w:rsidR="00C6001E" w:rsidRPr="0030274A" w:rsidRDefault="00C755A5" w:rsidP="0030274A">
            <w:pPr>
              <w:tabs>
                <w:tab w:val="left" w:pos="0"/>
                <w:tab w:val="left" w:pos="142"/>
              </w:tabs>
              <w:adjustRightInd w:val="0"/>
              <w:spacing w:before="0" w:after="0"/>
              <w:ind w:left="142" w:right="153" w:firstLine="0"/>
              <w:contextualSpacing/>
              <w:jc w:val="both"/>
              <w:rPr>
                <w:rFonts w:cs="Arial"/>
                <w:sz w:val="22"/>
                <w:szCs w:val="22"/>
              </w:rPr>
            </w:pPr>
            <w:r w:rsidRPr="00167D4D">
              <w:rPr>
                <w:rFonts w:cs="Arial"/>
                <w:sz w:val="22"/>
                <w:szCs w:val="22"/>
              </w:rPr>
              <w:t xml:space="preserve">The </w:t>
            </w:r>
            <w:r w:rsidR="00C11895" w:rsidRPr="00167D4D">
              <w:rPr>
                <w:rFonts w:cs="Arial"/>
                <w:sz w:val="22"/>
                <w:szCs w:val="22"/>
              </w:rPr>
              <w:t>aim of a</w:t>
            </w:r>
            <w:r w:rsidRPr="00167D4D">
              <w:rPr>
                <w:rFonts w:cs="Arial"/>
                <w:sz w:val="22"/>
                <w:szCs w:val="22"/>
              </w:rPr>
              <w:t xml:space="preserve"> </w:t>
            </w:r>
            <w:r w:rsidR="008656B8">
              <w:rPr>
                <w:rFonts w:cs="Arial"/>
                <w:b/>
                <w:sz w:val="22"/>
                <w:szCs w:val="22"/>
              </w:rPr>
              <w:t>R</w:t>
            </w:r>
            <w:r w:rsidRPr="008656B8">
              <w:rPr>
                <w:rFonts w:cs="Arial"/>
                <w:b/>
                <w:sz w:val="22"/>
                <w:szCs w:val="22"/>
              </w:rPr>
              <w:t>i</w:t>
            </w:r>
            <w:r w:rsidR="008656B8">
              <w:rPr>
                <w:rFonts w:cs="Arial"/>
                <w:b/>
                <w:sz w:val="22"/>
                <w:szCs w:val="22"/>
              </w:rPr>
              <w:t>sk A</w:t>
            </w:r>
            <w:r w:rsidR="00C11895" w:rsidRPr="008656B8">
              <w:rPr>
                <w:rFonts w:cs="Arial"/>
                <w:b/>
                <w:sz w:val="22"/>
                <w:szCs w:val="22"/>
              </w:rPr>
              <w:t>ssessment</w:t>
            </w:r>
            <w:r w:rsidR="00C11895" w:rsidRPr="00167D4D">
              <w:rPr>
                <w:rFonts w:cs="Arial"/>
                <w:sz w:val="22"/>
                <w:szCs w:val="22"/>
              </w:rPr>
              <w:t xml:space="preserve"> is to identify any h</w:t>
            </w:r>
            <w:r w:rsidRPr="00167D4D">
              <w:rPr>
                <w:rFonts w:cs="Arial"/>
                <w:sz w:val="22"/>
                <w:szCs w:val="22"/>
              </w:rPr>
              <w:t>azard</w:t>
            </w:r>
            <w:r w:rsidR="00C11895" w:rsidRPr="00167D4D">
              <w:rPr>
                <w:rFonts w:cs="Arial"/>
                <w:sz w:val="22"/>
                <w:szCs w:val="22"/>
              </w:rPr>
              <w:t>s</w:t>
            </w:r>
            <w:r w:rsidRPr="00167D4D">
              <w:rPr>
                <w:rFonts w:cs="Arial"/>
                <w:sz w:val="22"/>
                <w:szCs w:val="22"/>
              </w:rPr>
              <w:t xml:space="preserve">, assess the </w:t>
            </w:r>
            <w:r w:rsidR="00C11895" w:rsidRPr="00167D4D">
              <w:rPr>
                <w:rFonts w:cs="Arial"/>
                <w:sz w:val="22"/>
                <w:szCs w:val="22"/>
              </w:rPr>
              <w:t xml:space="preserve">level of </w:t>
            </w:r>
            <w:r w:rsidRPr="00167D4D">
              <w:rPr>
                <w:rFonts w:cs="Arial"/>
                <w:sz w:val="22"/>
                <w:szCs w:val="22"/>
              </w:rPr>
              <w:t xml:space="preserve">risk and then </w:t>
            </w:r>
            <w:r w:rsidR="00C11895" w:rsidRPr="00167D4D">
              <w:rPr>
                <w:rFonts w:cs="Arial"/>
                <w:sz w:val="22"/>
                <w:szCs w:val="22"/>
              </w:rPr>
              <w:t>reduce</w:t>
            </w:r>
            <w:r w:rsidRPr="00167D4D">
              <w:rPr>
                <w:rFonts w:cs="Arial"/>
                <w:sz w:val="22"/>
                <w:szCs w:val="22"/>
              </w:rPr>
              <w:t xml:space="preserve"> the risk as far as possible by taking appropriate action. The appropriate action will vary depending on the nature of the risk.</w:t>
            </w:r>
          </w:p>
        </w:tc>
      </w:tr>
      <w:tr w:rsidR="0030274A" w:rsidRPr="00DE0569" w14:paraId="7CD7A5BC" w14:textId="77777777" w:rsidTr="481B3E41">
        <w:trPr>
          <w:trHeight w:val="617"/>
        </w:trPr>
        <w:tc>
          <w:tcPr>
            <w:tcW w:w="10459" w:type="dxa"/>
            <w:shd w:val="clear" w:color="auto" w:fill="FFC000" w:themeFill="accent4"/>
          </w:tcPr>
          <w:p w14:paraId="41C8F396" w14:textId="77777777" w:rsidR="0030274A" w:rsidRPr="0030274A" w:rsidRDefault="0030274A" w:rsidP="0030274A">
            <w:pPr>
              <w:tabs>
                <w:tab w:val="left" w:pos="142"/>
              </w:tabs>
              <w:adjustRightInd w:val="0"/>
              <w:spacing w:before="0" w:after="0"/>
              <w:ind w:left="142" w:firstLine="0"/>
              <w:contextualSpacing/>
              <w:rPr>
                <w:color w:val="FFFFFF"/>
                <w:sz w:val="8"/>
                <w:szCs w:val="8"/>
              </w:rPr>
            </w:pPr>
          </w:p>
          <w:p w14:paraId="02CE95F7" w14:textId="77777777" w:rsidR="0030274A" w:rsidRDefault="0030274A" w:rsidP="0030274A">
            <w:pPr>
              <w:tabs>
                <w:tab w:val="left" w:pos="142"/>
              </w:tabs>
              <w:adjustRightInd w:val="0"/>
              <w:spacing w:before="0" w:after="0"/>
              <w:ind w:left="142" w:firstLine="0"/>
              <w:contextualSpacing/>
              <w:rPr>
                <w:rFonts w:cs="Arial"/>
                <w:b/>
                <w:sz w:val="22"/>
                <w:szCs w:val="22"/>
              </w:rPr>
            </w:pPr>
            <w:r>
              <w:rPr>
                <w:color w:val="FFFFFF"/>
                <w:sz w:val="28"/>
                <w:szCs w:val="28"/>
              </w:rPr>
              <w:t>Risk Assessment Forms</w:t>
            </w:r>
          </w:p>
        </w:tc>
      </w:tr>
      <w:tr w:rsidR="0030274A" w:rsidRPr="00DE0569" w14:paraId="442CA6F5" w14:textId="77777777" w:rsidTr="00FC35DA">
        <w:trPr>
          <w:trHeight w:hRule="exact" w:val="9468"/>
        </w:trPr>
        <w:tc>
          <w:tcPr>
            <w:tcW w:w="10459" w:type="dxa"/>
          </w:tcPr>
          <w:p w14:paraId="72A3D3EC" w14:textId="77777777" w:rsidR="0030274A" w:rsidRDefault="0030274A" w:rsidP="0030274A">
            <w:pPr>
              <w:tabs>
                <w:tab w:val="left" w:pos="0"/>
                <w:tab w:val="left" w:pos="142"/>
                <w:tab w:val="left" w:pos="10206"/>
              </w:tabs>
              <w:adjustRightInd w:val="0"/>
              <w:spacing w:before="0" w:after="0"/>
              <w:ind w:left="142" w:right="153" w:firstLine="0"/>
              <w:contextualSpacing/>
              <w:jc w:val="both"/>
              <w:rPr>
                <w:rFonts w:cs="Arial"/>
                <w:bCs/>
                <w:sz w:val="22"/>
                <w:szCs w:val="22"/>
              </w:rPr>
            </w:pPr>
          </w:p>
          <w:p w14:paraId="2129B2EF" w14:textId="77777777" w:rsidR="0030274A" w:rsidRDefault="0030274A" w:rsidP="0030274A">
            <w:pPr>
              <w:tabs>
                <w:tab w:val="left" w:pos="0"/>
                <w:tab w:val="left" w:pos="142"/>
                <w:tab w:val="left" w:pos="10206"/>
              </w:tabs>
              <w:adjustRightInd w:val="0"/>
              <w:spacing w:before="0" w:after="0"/>
              <w:ind w:left="142" w:right="153" w:firstLine="0"/>
              <w:contextualSpacing/>
              <w:jc w:val="both"/>
              <w:rPr>
                <w:rFonts w:cs="Arial"/>
                <w:bCs/>
                <w:sz w:val="22"/>
                <w:szCs w:val="22"/>
              </w:rPr>
            </w:pPr>
            <w:r>
              <w:rPr>
                <w:rFonts w:cs="Arial"/>
                <w:bCs/>
                <w:sz w:val="22"/>
                <w:szCs w:val="22"/>
              </w:rPr>
              <w:t xml:space="preserve">There are two </w:t>
            </w:r>
            <w:r w:rsidRPr="00167D4D">
              <w:rPr>
                <w:rFonts w:cs="Arial"/>
                <w:bCs/>
                <w:sz w:val="22"/>
                <w:szCs w:val="22"/>
              </w:rPr>
              <w:t xml:space="preserve">Risk Assessments associated with </w:t>
            </w:r>
            <w:r>
              <w:rPr>
                <w:rFonts w:cs="Arial"/>
                <w:bCs/>
                <w:sz w:val="22"/>
                <w:szCs w:val="22"/>
              </w:rPr>
              <w:t xml:space="preserve">the </w:t>
            </w:r>
            <w:r w:rsidRPr="00167D4D">
              <w:rPr>
                <w:rFonts w:cs="Arial"/>
                <w:bCs/>
                <w:sz w:val="22"/>
                <w:szCs w:val="22"/>
              </w:rPr>
              <w:t xml:space="preserve">booking out </w:t>
            </w:r>
            <w:r>
              <w:rPr>
                <w:rFonts w:cs="Arial"/>
                <w:bCs/>
                <w:sz w:val="22"/>
                <w:szCs w:val="22"/>
              </w:rPr>
              <w:t xml:space="preserve">of </w:t>
            </w:r>
            <w:r w:rsidRPr="00167D4D">
              <w:rPr>
                <w:rFonts w:cs="Arial"/>
                <w:bCs/>
                <w:sz w:val="22"/>
                <w:szCs w:val="22"/>
              </w:rPr>
              <w:t>equipment</w:t>
            </w:r>
            <w:r>
              <w:rPr>
                <w:rFonts w:cs="Arial"/>
                <w:bCs/>
                <w:sz w:val="22"/>
                <w:szCs w:val="22"/>
              </w:rPr>
              <w:t xml:space="preserve"> from the Creative Media Centre:</w:t>
            </w:r>
          </w:p>
          <w:p w14:paraId="0D0B940D" w14:textId="77777777" w:rsidR="0030274A" w:rsidRDefault="0030274A" w:rsidP="0030274A">
            <w:pPr>
              <w:tabs>
                <w:tab w:val="left" w:pos="0"/>
                <w:tab w:val="left" w:pos="142"/>
                <w:tab w:val="left" w:pos="10206"/>
              </w:tabs>
              <w:adjustRightInd w:val="0"/>
              <w:spacing w:before="0" w:after="0"/>
              <w:ind w:left="142" w:right="153" w:firstLine="0"/>
              <w:contextualSpacing/>
              <w:jc w:val="both"/>
              <w:rPr>
                <w:rFonts w:cs="Arial"/>
                <w:bCs/>
                <w:sz w:val="22"/>
                <w:szCs w:val="22"/>
              </w:rPr>
            </w:pPr>
          </w:p>
          <w:p w14:paraId="1FE9A23A" w14:textId="77777777" w:rsidR="0030274A" w:rsidRDefault="0030274A" w:rsidP="0030274A">
            <w:pPr>
              <w:tabs>
                <w:tab w:val="left" w:pos="0"/>
                <w:tab w:val="left" w:pos="142"/>
                <w:tab w:val="left" w:pos="10206"/>
              </w:tabs>
              <w:adjustRightInd w:val="0"/>
              <w:spacing w:before="0" w:after="0"/>
              <w:ind w:left="142" w:right="153" w:firstLine="0"/>
              <w:contextualSpacing/>
              <w:jc w:val="both"/>
              <w:rPr>
                <w:rFonts w:cs="Arial"/>
                <w:bCs/>
                <w:sz w:val="22"/>
                <w:szCs w:val="22"/>
              </w:rPr>
            </w:pPr>
            <w:r>
              <w:rPr>
                <w:rFonts w:cs="Arial"/>
                <w:b/>
                <w:sz w:val="22"/>
                <w:szCs w:val="22"/>
              </w:rPr>
              <w:t>LOW RISK BOOKINGS USING A SMALL AMOUNT OF EQUIPMENT</w:t>
            </w:r>
          </w:p>
          <w:p w14:paraId="0E27B00A" w14:textId="77777777" w:rsidR="0030274A" w:rsidRPr="00167D4D" w:rsidRDefault="0030274A" w:rsidP="0030274A">
            <w:pPr>
              <w:tabs>
                <w:tab w:val="left" w:pos="0"/>
                <w:tab w:val="left" w:pos="142"/>
                <w:tab w:val="left" w:pos="10206"/>
              </w:tabs>
              <w:adjustRightInd w:val="0"/>
              <w:spacing w:before="0" w:after="0"/>
              <w:ind w:left="0" w:right="153" w:firstLine="0"/>
              <w:contextualSpacing/>
              <w:jc w:val="both"/>
              <w:rPr>
                <w:rFonts w:cs="Arial"/>
                <w:bCs/>
                <w:sz w:val="22"/>
                <w:szCs w:val="22"/>
              </w:rPr>
            </w:pPr>
          </w:p>
          <w:p w14:paraId="71B4ABBF" w14:textId="19B1C527" w:rsidR="0030274A" w:rsidRDefault="0030274A" w:rsidP="481B3E41">
            <w:pPr>
              <w:tabs>
                <w:tab w:val="left" w:pos="0"/>
                <w:tab w:val="left" w:pos="142"/>
              </w:tabs>
              <w:adjustRightInd w:val="0"/>
              <w:spacing w:before="0" w:after="0"/>
              <w:ind w:left="357" w:firstLine="0"/>
              <w:contextualSpacing/>
              <w:jc w:val="both"/>
              <w:rPr>
                <w:color w:val="000000" w:themeColor="text1"/>
                <w:sz w:val="22"/>
                <w:szCs w:val="22"/>
                <w:lang w:val="en-US" w:eastAsia="en-US"/>
              </w:rPr>
            </w:pPr>
            <w:r w:rsidRPr="00167D4D">
              <w:rPr>
                <w:rFonts w:cs="Arial"/>
                <w:sz w:val="22"/>
                <w:szCs w:val="22"/>
              </w:rPr>
              <w:t xml:space="preserve">1 - If you wish to book out equipment for a low risk activity the </w:t>
            </w:r>
            <w:proofErr w:type="spellStart"/>
            <w:r w:rsidRPr="481B3E41">
              <w:rPr>
                <w:rFonts w:cs="Arial"/>
                <w:b/>
                <w:bCs/>
                <w:sz w:val="22"/>
                <w:szCs w:val="22"/>
              </w:rPr>
              <w:t>CMC_Low_RA_Form</w:t>
            </w:r>
            <w:proofErr w:type="spellEnd"/>
            <w:r w:rsidRPr="00167D4D">
              <w:rPr>
                <w:rFonts w:cs="Arial"/>
                <w:sz w:val="22"/>
                <w:szCs w:val="22"/>
              </w:rPr>
              <w:t xml:space="preserve"> will cover you for this activity. </w:t>
            </w:r>
            <w:r w:rsidRPr="00167D4D">
              <w:rPr>
                <w:snapToGrid w:val="0"/>
                <w:color w:val="000000"/>
                <w:sz w:val="22"/>
                <w:szCs w:val="22"/>
                <w:lang w:val="en-US" w:eastAsia="en-US"/>
              </w:rPr>
              <w:t xml:space="preserve"> It covers shooting/r</w:t>
            </w:r>
            <w:r>
              <w:rPr>
                <w:snapToGrid w:val="0"/>
                <w:color w:val="000000"/>
                <w:sz w:val="22"/>
                <w:szCs w:val="22"/>
                <w:lang w:val="en-US" w:eastAsia="en-US"/>
              </w:rPr>
              <w:t>ecording in a safe environment during daylight hours and/</w:t>
            </w:r>
            <w:r w:rsidRPr="00167D4D">
              <w:rPr>
                <w:snapToGrid w:val="0"/>
                <w:color w:val="000000"/>
                <w:sz w:val="22"/>
                <w:szCs w:val="22"/>
                <w:lang w:val="en-US" w:eastAsia="en-US"/>
              </w:rPr>
              <w:t xml:space="preserve">or inside a building </w:t>
            </w:r>
            <w:r>
              <w:rPr>
                <w:snapToGrid w:val="0"/>
                <w:color w:val="000000"/>
                <w:sz w:val="22"/>
                <w:szCs w:val="22"/>
                <w:lang w:val="en-US" w:eastAsia="en-US"/>
              </w:rPr>
              <w:t>that you have permission to use.</w:t>
            </w:r>
            <w:r w:rsidRPr="00167D4D">
              <w:rPr>
                <w:snapToGrid w:val="0"/>
                <w:color w:val="000000"/>
                <w:sz w:val="22"/>
                <w:szCs w:val="22"/>
                <w:lang w:val="en-US" w:eastAsia="en-US"/>
              </w:rPr>
              <w:t xml:space="preserve"> </w:t>
            </w:r>
          </w:p>
          <w:p w14:paraId="60061E4C" w14:textId="77777777" w:rsidR="0030274A" w:rsidRDefault="0030274A" w:rsidP="0030274A">
            <w:pPr>
              <w:tabs>
                <w:tab w:val="left" w:pos="0"/>
                <w:tab w:val="left" w:pos="142"/>
              </w:tabs>
              <w:adjustRightInd w:val="0"/>
              <w:spacing w:before="0" w:after="0"/>
              <w:ind w:left="357" w:firstLine="0"/>
              <w:contextualSpacing/>
              <w:jc w:val="both"/>
              <w:rPr>
                <w:snapToGrid w:val="0"/>
                <w:color w:val="000000"/>
                <w:sz w:val="22"/>
                <w:szCs w:val="22"/>
                <w:lang w:val="en-US" w:eastAsia="en-US"/>
              </w:rPr>
            </w:pPr>
          </w:p>
          <w:p w14:paraId="52B2B08F" w14:textId="01786E23" w:rsidR="0030274A" w:rsidRDefault="481B3E41" w:rsidP="481B3E41">
            <w:pPr>
              <w:tabs>
                <w:tab w:val="left" w:pos="0"/>
                <w:tab w:val="left" w:pos="142"/>
              </w:tabs>
              <w:adjustRightInd w:val="0"/>
              <w:spacing w:before="0" w:after="0"/>
              <w:contextualSpacing/>
              <w:jc w:val="both"/>
              <w:rPr>
                <w:rFonts w:cs="Arial"/>
                <w:sz w:val="22"/>
                <w:szCs w:val="22"/>
              </w:rPr>
            </w:pPr>
            <w:r w:rsidRPr="481B3E41">
              <w:rPr>
                <w:rFonts w:cs="Arial"/>
                <w:sz w:val="22"/>
                <w:szCs w:val="22"/>
              </w:rPr>
              <w:t xml:space="preserve">This form has already been completed for you, but you must read through it to understand your responsibilities and to ensure you are following the activity and guidelines described. </w:t>
            </w:r>
          </w:p>
          <w:p w14:paraId="44EAFD9C" w14:textId="77777777" w:rsidR="0030274A" w:rsidRDefault="0030274A" w:rsidP="0030274A">
            <w:pPr>
              <w:tabs>
                <w:tab w:val="left" w:pos="0"/>
                <w:tab w:val="left" w:pos="142"/>
              </w:tabs>
              <w:adjustRightInd w:val="0"/>
              <w:spacing w:before="0" w:after="0"/>
              <w:ind w:left="357" w:firstLine="0"/>
              <w:contextualSpacing/>
              <w:jc w:val="both"/>
              <w:rPr>
                <w:snapToGrid w:val="0"/>
                <w:color w:val="000000"/>
                <w:sz w:val="22"/>
                <w:szCs w:val="22"/>
                <w:lang w:val="en-US" w:eastAsia="en-US"/>
              </w:rPr>
            </w:pPr>
          </w:p>
          <w:p w14:paraId="558496BB" w14:textId="77777777" w:rsidR="0030274A" w:rsidRDefault="0030274A" w:rsidP="0030274A">
            <w:pPr>
              <w:tabs>
                <w:tab w:val="left" w:pos="0"/>
                <w:tab w:val="left" w:pos="142"/>
              </w:tabs>
              <w:adjustRightInd w:val="0"/>
              <w:spacing w:before="0" w:after="0"/>
              <w:ind w:left="142" w:firstLine="0"/>
              <w:contextualSpacing/>
              <w:jc w:val="both"/>
              <w:rPr>
                <w:snapToGrid w:val="0"/>
                <w:color w:val="000000"/>
                <w:sz w:val="22"/>
                <w:szCs w:val="22"/>
                <w:lang w:val="en-US" w:eastAsia="en-US"/>
              </w:rPr>
            </w:pPr>
            <w:r>
              <w:rPr>
                <w:rFonts w:cs="Arial"/>
                <w:b/>
                <w:sz w:val="22"/>
                <w:szCs w:val="22"/>
              </w:rPr>
              <w:t xml:space="preserve">FILLING IN YOUR OWN RISK ASSESSMENT FORM </w:t>
            </w:r>
          </w:p>
          <w:p w14:paraId="4B94D5A5" w14:textId="77777777" w:rsidR="0030274A" w:rsidRPr="00167D4D" w:rsidRDefault="0030274A" w:rsidP="0030274A">
            <w:pPr>
              <w:tabs>
                <w:tab w:val="left" w:pos="0"/>
                <w:tab w:val="left" w:pos="142"/>
              </w:tabs>
              <w:adjustRightInd w:val="0"/>
              <w:spacing w:before="0" w:after="0"/>
              <w:ind w:left="0" w:firstLine="0"/>
              <w:contextualSpacing/>
              <w:jc w:val="both"/>
              <w:rPr>
                <w:rFonts w:cs="Arial"/>
                <w:sz w:val="22"/>
                <w:szCs w:val="22"/>
              </w:rPr>
            </w:pPr>
          </w:p>
          <w:p w14:paraId="1CDC8E2A" w14:textId="76B141B6" w:rsidR="0030274A" w:rsidRDefault="481B3E41" w:rsidP="481B3E41">
            <w:pPr>
              <w:tabs>
                <w:tab w:val="left" w:pos="0"/>
                <w:tab w:val="left" w:pos="142"/>
              </w:tabs>
              <w:adjustRightInd w:val="0"/>
              <w:spacing w:before="0" w:after="0"/>
              <w:ind w:left="284" w:right="153" w:firstLine="0"/>
              <w:contextualSpacing/>
              <w:jc w:val="both"/>
              <w:rPr>
                <w:rFonts w:cs="Arial"/>
                <w:sz w:val="22"/>
                <w:szCs w:val="22"/>
              </w:rPr>
            </w:pPr>
            <w:r w:rsidRPr="481B3E41">
              <w:rPr>
                <w:rFonts w:cs="Arial"/>
                <w:sz w:val="22"/>
                <w:szCs w:val="22"/>
              </w:rPr>
              <w:t xml:space="preserve"> 2 - If your activity </w:t>
            </w:r>
            <w:r w:rsidRPr="481B3E41">
              <w:rPr>
                <w:rFonts w:cs="Arial"/>
                <w:b/>
                <w:bCs/>
                <w:sz w:val="22"/>
                <w:szCs w:val="22"/>
              </w:rPr>
              <w:t>is not</w:t>
            </w:r>
            <w:r w:rsidRPr="481B3E41">
              <w:rPr>
                <w:rFonts w:cs="Arial"/>
                <w:sz w:val="22"/>
                <w:szCs w:val="22"/>
              </w:rPr>
              <w:t xml:space="preserve"> covered by the </w:t>
            </w:r>
            <w:proofErr w:type="spellStart"/>
            <w:r w:rsidRPr="481B3E41">
              <w:rPr>
                <w:rFonts w:cs="Arial"/>
                <w:b/>
                <w:bCs/>
                <w:sz w:val="22"/>
                <w:szCs w:val="22"/>
              </w:rPr>
              <w:t>CMC_Low_RA_Form</w:t>
            </w:r>
            <w:proofErr w:type="spellEnd"/>
            <w:r w:rsidRPr="481B3E41">
              <w:rPr>
                <w:rFonts w:cs="Arial"/>
                <w:sz w:val="22"/>
                <w:szCs w:val="22"/>
              </w:rPr>
              <w:t xml:space="preserve"> Form, then you must fill in and complete the </w:t>
            </w:r>
            <w:proofErr w:type="spellStart"/>
            <w:r w:rsidRPr="481B3E41">
              <w:rPr>
                <w:rFonts w:cs="Arial"/>
                <w:b/>
                <w:bCs/>
                <w:sz w:val="22"/>
                <w:szCs w:val="22"/>
              </w:rPr>
              <w:t>CMC_RA_Form</w:t>
            </w:r>
            <w:proofErr w:type="spellEnd"/>
            <w:r w:rsidRPr="481B3E41">
              <w:rPr>
                <w:rFonts w:cs="Arial"/>
                <w:sz w:val="22"/>
                <w:szCs w:val="22"/>
              </w:rPr>
              <w:t xml:space="preserve">. </w:t>
            </w:r>
          </w:p>
          <w:p w14:paraId="3DEEC669" w14:textId="77777777" w:rsidR="0030274A" w:rsidRDefault="0030274A" w:rsidP="0030274A">
            <w:pPr>
              <w:tabs>
                <w:tab w:val="left" w:pos="0"/>
                <w:tab w:val="left" w:pos="142"/>
              </w:tabs>
              <w:adjustRightInd w:val="0"/>
              <w:spacing w:before="0" w:after="0"/>
              <w:ind w:left="284" w:right="153" w:firstLine="0"/>
              <w:contextualSpacing/>
              <w:jc w:val="both"/>
              <w:rPr>
                <w:rFonts w:cs="Arial"/>
                <w:sz w:val="22"/>
                <w:szCs w:val="22"/>
              </w:rPr>
            </w:pPr>
          </w:p>
          <w:p w14:paraId="2A6E6064" w14:textId="77777777" w:rsidR="0030274A" w:rsidRDefault="0030274A" w:rsidP="0030274A">
            <w:pPr>
              <w:tabs>
                <w:tab w:val="left" w:pos="0"/>
                <w:tab w:val="left" w:pos="142"/>
              </w:tabs>
              <w:adjustRightInd w:val="0"/>
              <w:spacing w:before="0" w:after="0"/>
              <w:ind w:left="284" w:right="153" w:firstLine="0"/>
              <w:contextualSpacing/>
              <w:jc w:val="both"/>
              <w:rPr>
                <w:rFonts w:cs="Arial"/>
                <w:sz w:val="22"/>
                <w:szCs w:val="22"/>
              </w:rPr>
            </w:pPr>
            <w:r w:rsidRPr="00167D4D">
              <w:rPr>
                <w:rFonts w:cs="Arial"/>
                <w:sz w:val="22"/>
                <w:szCs w:val="22"/>
              </w:rPr>
              <w:t xml:space="preserve">Once completed, </w:t>
            </w:r>
            <w:r>
              <w:rPr>
                <w:rFonts w:cs="Arial"/>
                <w:sz w:val="22"/>
                <w:szCs w:val="22"/>
              </w:rPr>
              <w:t>this form</w:t>
            </w:r>
            <w:r w:rsidRPr="00167D4D">
              <w:rPr>
                <w:rFonts w:cs="Arial"/>
                <w:sz w:val="22"/>
                <w:szCs w:val="22"/>
              </w:rPr>
              <w:t xml:space="preserve"> must be discussed with your project tutor and ‘signed off’ accordingly, ensuring that any ‘medium or higher risk activities will be adequately controlled.  </w:t>
            </w:r>
          </w:p>
          <w:p w14:paraId="3656B9AB" w14:textId="77777777" w:rsidR="0030274A" w:rsidRDefault="0030274A" w:rsidP="0030274A">
            <w:pPr>
              <w:tabs>
                <w:tab w:val="left" w:pos="0"/>
                <w:tab w:val="left" w:pos="142"/>
              </w:tabs>
              <w:adjustRightInd w:val="0"/>
              <w:spacing w:before="0" w:after="0"/>
              <w:ind w:left="284" w:right="153" w:firstLine="0"/>
              <w:contextualSpacing/>
              <w:jc w:val="both"/>
              <w:rPr>
                <w:rFonts w:cs="Arial"/>
                <w:sz w:val="22"/>
                <w:szCs w:val="22"/>
              </w:rPr>
            </w:pPr>
          </w:p>
          <w:p w14:paraId="20BE743E" w14:textId="77777777" w:rsidR="0030274A" w:rsidRDefault="0030274A" w:rsidP="0030274A">
            <w:pPr>
              <w:tabs>
                <w:tab w:val="left" w:pos="0"/>
                <w:tab w:val="left" w:pos="142"/>
              </w:tabs>
              <w:adjustRightInd w:val="0"/>
              <w:spacing w:before="0" w:after="0"/>
              <w:ind w:left="357" w:right="153" w:firstLine="0"/>
              <w:contextualSpacing/>
              <w:jc w:val="both"/>
              <w:rPr>
                <w:rFonts w:cs="Arial"/>
                <w:sz w:val="22"/>
                <w:szCs w:val="22"/>
              </w:rPr>
            </w:pPr>
            <w:r w:rsidRPr="00167D4D">
              <w:rPr>
                <w:rFonts w:cs="Arial"/>
                <w:sz w:val="22"/>
                <w:szCs w:val="22"/>
              </w:rPr>
              <w:t>No ‘shoot’ will be allowed to continue unless a satisfactory risk assessment has been completed and signed off.</w:t>
            </w:r>
            <w:r>
              <w:rPr>
                <w:rFonts w:cs="Arial"/>
                <w:sz w:val="22"/>
                <w:szCs w:val="22"/>
              </w:rPr>
              <w:t xml:space="preserve">  </w:t>
            </w:r>
          </w:p>
          <w:p w14:paraId="45FB0818" w14:textId="77777777" w:rsidR="0030274A" w:rsidRDefault="0030274A" w:rsidP="0030274A">
            <w:pPr>
              <w:tabs>
                <w:tab w:val="left" w:pos="0"/>
                <w:tab w:val="left" w:pos="142"/>
              </w:tabs>
              <w:adjustRightInd w:val="0"/>
              <w:spacing w:before="0" w:after="0"/>
              <w:ind w:left="357" w:right="153" w:firstLine="0"/>
              <w:contextualSpacing/>
              <w:jc w:val="both"/>
              <w:rPr>
                <w:rFonts w:cs="Arial"/>
                <w:sz w:val="22"/>
                <w:szCs w:val="22"/>
              </w:rPr>
            </w:pPr>
          </w:p>
          <w:p w14:paraId="48BBF08C" w14:textId="77777777" w:rsidR="0030274A" w:rsidRPr="00C35082" w:rsidRDefault="0030274A" w:rsidP="0030274A">
            <w:pPr>
              <w:tabs>
                <w:tab w:val="left" w:pos="0"/>
                <w:tab w:val="left" w:pos="142"/>
              </w:tabs>
              <w:adjustRightInd w:val="0"/>
              <w:spacing w:before="0" w:after="0"/>
              <w:ind w:left="357" w:right="153" w:firstLine="0"/>
              <w:contextualSpacing/>
              <w:jc w:val="both"/>
              <w:rPr>
                <w:rFonts w:cs="Arial"/>
                <w:b/>
                <w:sz w:val="22"/>
                <w:szCs w:val="22"/>
              </w:rPr>
            </w:pPr>
            <w:r w:rsidRPr="00C35082">
              <w:rPr>
                <w:rFonts w:cs="Arial"/>
                <w:b/>
                <w:sz w:val="22"/>
                <w:szCs w:val="22"/>
              </w:rPr>
              <w:t>If you do not have a satisfactory risk assessment when book</w:t>
            </w:r>
            <w:r>
              <w:rPr>
                <w:rFonts w:cs="Arial"/>
                <w:b/>
                <w:sz w:val="22"/>
                <w:szCs w:val="22"/>
              </w:rPr>
              <w:t xml:space="preserve">ing out equipment, </w:t>
            </w:r>
            <w:r w:rsidRPr="00C35082">
              <w:rPr>
                <w:rFonts w:cs="Arial"/>
                <w:b/>
                <w:sz w:val="22"/>
                <w:szCs w:val="22"/>
              </w:rPr>
              <w:t>the Creative Media Centre reserve the right to refuse your booking until appropriate adjustments to your risk assess</w:t>
            </w:r>
            <w:r>
              <w:rPr>
                <w:rFonts w:cs="Arial"/>
                <w:b/>
                <w:sz w:val="22"/>
                <w:szCs w:val="22"/>
              </w:rPr>
              <w:t xml:space="preserve">ment have been </w:t>
            </w:r>
            <w:r w:rsidRPr="00C35082">
              <w:rPr>
                <w:rFonts w:cs="Arial"/>
                <w:b/>
                <w:sz w:val="22"/>
                <w:szCs w:val="22"/>
              </w:rPr>
              <w:t>made.</w:t>
            </w:r>
          </w:p>
          <w:p w14:paraId="049F31CB" w14:textId="77777777" w:rsidR="0030274A" w:rsidRDefault="0030274A" w:rsidP="0030274A">
            <w:pPr>
              <w:tabs>
                <w:tab w:val="left" w:pos="0"/>
                <w:tab w:val="left" w:pos="142"/>
              </w:tabs>
              <w:adjustRightInd w:val="0"/>
              <w:spacing w:before="0" w:after="0"/>
              <w:ind w:left="357" w:right="153" w:firstLine="0"/>
              <w:contextualSpacing/>
              <w:jc w:val="both"/>
              <w:rPr>
                <w:rFonts w:cs="Arial"/>
                <w:sz w:val="22"/>
                <w:szCs w:val="22"/>
              </w:rPr>
            </w:pPr>
          </w:p>
          <w:p w14:paraId="53128261" w14:textId="77777777" w:rsidR="0030274A" w:rsidRPr="00167D4D" w:rsidRDefault="0030274A" w:rsidP="0030274A">
            <w:pPr>
              <w:tabs>
                <w:tab w:val="left" w:pos="0"/>
                <w:tab w:val="left" w:pos="142"/>
              </w:tabs>
              <w:adjustRightInd w:val="0"/>
              <w:spacing w:before="0" w:after="0"/>
              <w:ind w:left="0" w:right="153" w:firstLine="0"/>
              <w:contextualSpacing/>
              <w:jc w:val="both"/>
              <w:rPr>
                <w:rFonts w:cs="Arial"/>
                <w:sz w:val="22"/>
                <w:szCs w:val="22"/>
              </w:rPr>
            </w:pPr>
          </w:p>
          <w:p w14:paraId="6E679BF0" w14:textId="77777777" w:rsidR="0030274A" w:rsidRPr="000428B2" w:rsidRDefault="0030274A" w:rsidP="0030274A">
            <w:pPr>
              <w:adjustRightInd w:val="0"/>
              <w:spacing w:before="0" w:after="0"/>
              <w:ind w:left="142" w:right="153" w:firstLine="0"/>
              <w:contextualSpacing/>
              <w:jc w:val="both"/>
              <w:rPr>
                <w:rFonts w:cs="Arial"/>
                <w:b/>
                <w:sz w:val="22"/>
                <w:szCs w:val="22"/>
              </w:rPr>
            </w:pPr>
            <w:r w:rsidRPr="000428B2">
              <w:rPr>
                <w:rFonts w:cs="Arial"/>
                <w:b/>
                <w:sz w:val="22"/>
                <w:szCs w:val="22"/>
              </w:rPr>
              <w:t>Unforeseen Activities</w:t>
            </w:r>
          </w:p>
          <w:p w14:paraId="49E956F2" w14:textId="77777777" w:rsidR="0030274A" w:rsidRPr="003217AE" w:rsidRDefault="0030274A" w:rsidP="0030274A">
            <w:pPr>
              <w:adjustRightInd w:val="0"/>
              <w:spacing w:before="0" w:after="0"/>
              <w:ind w:left="142" w:right="153" w:firstLine="0"/>
              <w:contextualSpacing/>
              <w:jc w:val="both"/>
              <w:rPr>
                <w:rFonts w:cs="Arial"/>
                <w:sz w:val="22"/>
                <w:szCs w:val="22"/>
              </w:rPr>
            </w:pPr>
            <w:r w:rsidRPr="00167D4D">
              <w:rPr>
                <w:rFonts w:cs="Arial"/>
                <w:sz w:val="22"/>
                <w:szCs w:val="22"/>
              </w:rPr>
              <w:t xml:space="preserve">If an unforeseen activity occurs whilst you are out on a ‘shoot’ you must add this to your risk assessment, if it is deemed medium or high risk then you will need to get authorisation to continue </w:t>
            </w:r>
            <w:r>
              <w:rPr>
                <w:rFonts w:cs="Arial"/>
                <w:sz w:val="22"/>
                <w:szCs w:val="22"/>
              </w:rPr>
              <w:t xml:space="preserve">with this activity </w:t>
            </w:r>
            <w:r w:rsidRPr="00167D4D">
              <w:rPr>
                <w:rFonts w:cs="Arial"/>
                <w:sz w:val="22"/>
                <w:szCs w:val="22"/>
              </w:rPr>
              <w:t xml:space="preserve">from your tutor. </w:t>
            </w:r>
          </w:p>
          <w:p w14:paraId="62486C05" w14:textId="77777777" w:rsidR="0030274A" w:rsidRDefault="0030274A" w:rsidP="0030274A">
            <w:pPr>
              <w:adjustRightInd w:val="0"/>
              <w:spacing w:before="0" w:after="0"/>
              <w:ind w:left="0" w:right="153" w:firstLine="0"/>
              <w:contextualSpacing/>
              <w:jc w:val="both"/>
              <w:rPr>
                <w:sz w:val="22"/>
                <w:szCs w:val="22"/>
              </w:rPr>
            </w:pPr>
          </w:p>
          <w:p w14:paraId="4101652C" w14:textId="77777777" w:rsidR="0030274A" w:rsidRDefault="0030274A" w:rsidP="0030274A">
            <w:pPr>
              <w:adjustRightInd w:val="0"/>
              <w:spacing w:before="0" w:after="0"/>
              <w:ind w:left="0" w:right="153" w:firstLine="0"/>
              <w:contextualSpacing/>
              <w:jc w:val="both"/>
              <w:rPr>
                <w:sz w:val="22"/>
                <w:szCs w:val="22"/>
              </w:rPr>
            </w:pPr>
          </w:p>
          <w:p w14:paraId="2F7336C9" w14:textId="2174473B" w:rsidR="0030274A" w:rsidRPr="00C35082" w:rsidRDefault="481B3E41" w:rsidP="481B3E41">
            <w:pPr>
              <w:tabs>
                <w:tab w:val="left" w:pos="142"/>
              </w:tabs>
              <w:adjustRightInd w:val="0"/>
              <w:spacing w:before="0" w:after="0"/>
              <w:ind w:left="142" w:firstLine="0"/>
              <w:contextualSpacing/>
              <w:rPr>
                <w:b/>
                <w:bCs/>
                <w:sz w:val="22"/>
                <w:szCs w:val="22"/>
              </w:rPr>
            </w:pPr>
            <w:r w:rsidRPr="481B3E41">
              <w:rPr>
                <w:b/>
                <w:bCs/>
                <w:sz w:val="22"/>
                <w:szCs w:val="22"/>
              </w:rPr>
              <w:t xml:space="preserve">Remember: When on location all the significant findings of the risk assessment must be communicated to all people who may be affected by the process/activity.  </w:t>
            </w:r>
            <w:r w:rsidRPr="481B3E41">
              <w:rPr>
                <w:rFonts w:cs="Arial"/>
                <w:sz w:val="22"/>
                <w:szCs w:val="22"/>
              </w:rPr>
              <w:t xml:space="preserve"> </w:t>
            </w:r>
          </w:p>
          <w:p w14:paraId="4B99056E" w14:textId="77777777" w:rsidR="0030274A" w:rsidRPr="00167D4D" w:rsidRDefault="0030274A" w:rsidP="0030274A">
            <w:pPr>
              <w:tabs>
                <w:tab w:val="left" w:pos="0"/>
                <w:tab w:val="left" w:pos="142"/>
              </w:tabs>
              <w:adjustRightInd w:val="0"/>
              <w:spacing w:before="0" w:after="0"/>
              <w:ind w:left="142" w:right="153" w:firstLine="0"/>
              <w:contextualSpacing/>
              <w:jc w:val="both"/>
              <w:rPr>
                <w:rFonts w:cs="Arial"/>
                <w:sz w:val="22"/>
                <w:szCs w:val="22"/>
              </w:rPr>
            </w:pPr>
          </w:p>
        </w:tc>
      </w:tr>
    </w:tbl>
    <w:p w14:paraId="1299C43A" w14:textId="77777777" w:rsidR="00754F06" w:rsidRDefault="00754F06" w:rsidP="00B80B25">
      <w:pPr>
        <w:spacing w:before="0" w:after="0"/>
        <w:ind w:left="0" w:firstLine="0"/>
      </w:pPr>
    </w:p>
    <w:tbl>
      <w:tblPr>
        <w:tblpPr w:leftFromText="180" w:rightFromText="180" w:vertAnchor="text" w:horzAnchor="page" w:tblpX="822" w:tblpY="1"/>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0E7170" w:rsidRPr="00DE0569" w14:paraId="28B184B1" w14:textId="77777777" w:rsidTr="00585667">
        <w:tc>
          <w:tcPr>
            <w:tcW w:w="10457" w:type="dxa"/>
            <w:shd w:val="clear" w:color="auto" w:fill="FFC000"/>
          </w:tcPr>
          <w:p w14:paraId="55B3733B" w14:textId="77777777" w:rsidR="00C6001E" w:rsidRPr="00167D4D" w:rsidRDefault="00C6001E" w:rsidP="000E7170">
            <w:pPr>
              <w:ind w:left="142" w:right="334" w:firstLine="0"/>
              <w:rPr>
                <w:color w:val="FFFFFF"/>
                <w:sz w:val="28"/>
                <w:szCs w:val="28"/>
              </w:rPr>
            </w:pPr>
            <w:r w:rsidRPr="00167D4D">
              <w:rPr>
                <w:color w:val="FFFFFF"/>
                <w:sz w:val="28"/>
                <w:szCs w:val="28"/>
              </w:rPr>
              <w:t>Hazards</w:t>
            </w:r>
          </w:p>
        </w:tc>
      </w:tr>
      <w:tr w:rsidR="000E7170" w:rsidRPr="00953996" w14:paraId="63C41AB4" w14:textId="77777777" w:rsidTr="0030274A">
        <w:trPr>
          <w:trHeight w:val="8484"/>
        </w:trPr>
        <w:tc>
          <w:tcPr>
            <w:tcW w:w="10457" w:type="dxa"/>
            <w:tcBorders>
              <w:bottom w:val="single" w:sz="4" w:space="0" w:color="auto"/>
            </w:tcBorders>
            <w:shd w:val="clear" w:color="auto" w:fill="auto"/>
          </w:tcPr>
          <w:p w14:paraId="6674934E" w14:textId="77777777" w:rsidR="00C6001E" w:rsidRPr="00B80B25" w:rsidRDefault="00C6001E" w:rsidP="000E7170">
            <w:pPr>
              <w:spacing w:after="0"/>
              <w:ind w:left="142" w:right="153" w:firstLine="0"/>
              <w:jc w:val="both"/>
              <w:rPr>
                <w:sz w:val="22"/>
                <w:szCs w:val="22"/>
              </w:rPr>
            </w:pPr>
            <w:r w:rsidRPr="00B80B25">
              <w:rPr>
                <w:sz w:val="22"/>
                <w:szCs w:val="22"/>
              </w:rPr>
              <w:t xml:space="preserve">A hazard is anything with the potential to cause harm.  For each </w:t>
            </w:r>
            <w:r w:rsidR="00C7009F" w:rsidRPr="00B80B25">
              <w:rPr>
                <w:sz w:val="22"/>
                <w:szCs w:val="22"/>
              </w:rPr>
              <w:t>process,</w:t>
            </w:r>
            <w:r w:rsidRPr="00B80B25">
              <w:rPr>
                <w:sz w:val="22"/>
                <w:szCs w:val="22"/>
              </w:rPr>
              <w:t xml:space="preserve"> it is important that all </w:t>
            </w:r>
            <w:r w:rsidRPr="00B80B25">
              <w:rPr>
                <w:b/>
                <w:i/>
                <w:sz w:val="22"/>
                <w:szCs w:val="22"/>
              </w:rPr>
              <w:t>significant</w:t>
            </w:r>
            <w:r w:rsidR="00C7009F" w:rsidRPr="00B80B25">
              <w:rPr>
                <w:sz w:val="22"/>
                <w:szCs w:val="22"/>
              </w:rPr>
              <w:t xml:space="preserve"> hazards are identified. </w:t>
            </w:r>
          </w:p>
          <w:p w14:paraId="2929C8EA" w14:textId="77777777" w:rsidR="00C6001E" w:rsidRPr="00B80B25" w:rsidRDefault="00C6001E" w:rsidP="000E7170">
            <w:pPr>
              <w:ind w:left="142" w:firstLine="0"/>
              <w:jc w:val="both"/>
              <w:rPr>
                <w:sz w:val="22"/>
                <w:szCs w:val="22"/>
              </w:rPr>
            </w:pPr>
            <w:r w:rsidRPr="00B80B25">
              <w:rPr>
                <w:sz w:val="22"/>
                <w:szCs w:val="22"/>
              </w:rPr>
              <w:t>You need to think carefully about the hazards.  They should be described properly</w:t>
            </w:r>
            <w:r w:rsidRPr="00B80B25">
              <w:rPr>
                <w:b/>
                <w:sz w:val="22"/>
                <w:szCs w:val="22"/>
              </w:rPr>
              <w:t xml:space="preserve"> </w:t>
            </w:r>
            <w:r w:rsidRPr="00B80B25">
              <w:rPr>
                <w:sz w:val="22"/>
                <w:szCs w:val="22"/>
              </w:rPr>
              <w:t xml:space="preserve">to ensure that they are easily understood and communicated.  </w:t>
            </w:r>
          </w:p>
          <w:p w14:paraId="3BD3F9B5" w14:textId="77777777" w:rsidR="00C6001E" w:rsidRPr="00B80B25" w:rsidRDefault="00C6001E" w:rsidP="000E7170">
            <w:pPr>
              <w:ind w:left="142" w:firstLine="0"/>
              <w:jc w:val="both"/>
              <w:rPr>
                <w:sz w:val="22"/>
                <w:szCs w:val="22"/>
              </w:rPr>
            </w:pPr>
            <w:r w:rsidRPr="00B80B25">
              <w:rPr>
                <w:sz w:val="22"/>
                <w:szCs w:val="22"/>
              </w:rPr>
              <w:t>Use the following list as a guide to what hazards you may need to identify:</w:t>
            </w:r>
          </w:p>
          <w:p w14:paraId="771DDB26" w14:textId="77777777" w:rsidR="00C6001E" w:rsidRPr="00B80B25" w:rsidRDefault="00C6001E" w:rsidP="000E7170">
            <w:pPr>
              <w:numPr>
                <w:ilvl w:val="0"/>
                <w:numId w:val="10"/>
              </w:numPr>
              <w:spacing w:before="20" w:after="20"/>
              <w:contextualSpacing/>
              <w:rPr>
                <w:rFonts w:cs="Arial"/>
                <w:b/>
                <w:color w:val="000000"/>
                <w:sz w:val="22"/>
                <w:szCs w:val="22"/>
              </w:rPr>
            </w:pPr>
            <w:r w:rsidRPr="00B80B25">
              <w:rPr>
                <w:rFonts w:cs="Arial"/>
                <w:b/>
                <w:color w:val="000000"/>
                <w:sz w:val="22"/>
                <w:szCs w:val="22"/>
              </w:rPr>
              <w:t>Lone Working</w:t>
            </w:r>
            <w:r w:rsidR="00B80B25">
              <w:rPr>
                <w:rFonts w:cs="Arial"/>
                <w:b/>
                <w:color w:val="000000"/>
                <w:sz w:val="22"/>
                <w:szCs w:val="22"/>
              </w:rPr>
              <w:t xml:space="preserve"> – </w:t>
            </w:r>
            <w:r w:rsidR="00B80B25">
              <w:rPr>
                <w:rFonts w:cs="Arial"/>
                <w:color w:val="000000"/>
                <w:sz w:val="22"/>
                <w:szCs w:val="22"/>
              </w:rPr>
              <w:t>Are you working alone, does anyone know where you are going?</w:t>
            </w:r>
          </w:p>
          <w:p w14:paraId="266EEE6C" w14:textId="77777777" w:rsidR="00C6001E" w:rsidRPr="00B80B25" w:rsidRDefault="00C6001E" w:rsidP="000E7170">
            <w:pPr>
              <w:numPr>
                <w:ilvl w:val="0"/>
                <w:numId w:val="10"/>
              </w:numPr>
              <w:spacing w:before="20" w:after="20"/>
              <w:contextualSpacing/>
              <w:rPr>
                <w:rFonts w:cs="Arial"/>
                <w:color w:val="000000"/>
                <w:sz w:val="22"/>
                <w:szCs w:val="22"/>
              </w:rPr>
            </w:pPr>
            <w:r w:rsidRPr="00B80B25">
              <w:rPr>
                <w:rFonts w:cs="Arial"/>
                <w:b/>
                <w:color w:val="000000"/>
                <w:sz w:val="22"/>
                <w:szCs w:val="22"/>
              </w:rPr>
              <w:t xml:space="preserve">Potentially hazardous locations </w:t>
            </w:r>
            <w:r w:rsidR="008631A2" w:rsidRPr="00B80B25">
              <w:rPr>
                <w:rFonts w:cs="Arial"/>
                <w:color w:val="000000"/>
                <w:sz w:val="22"/>
                <w:szCs w:val="22"/>
              </w:rPr>
              <w:t>(E.g. Building site</w:t>
            </w:r>
            <w:r w:rsidRPr="00B80B25">
              <w:rPr>
                <w:rFonts w:cs="Arial"/>
                <w:color w:val="000000"/>
                <w:sz w:val="22"/>
                <w:szCs w:val="22"/>
              </w:rPr>
              <w:t>s, derelict buildings (structurally sound ceilings and floors potential asbestos, vermin, broken glass and general rubbish), waste ground, cliff edges, swimming pools, ro</w:t>
            </w:r>
            <w:r w:rsidR="008631A2" w:rsidRPr="00B80B25">
              <w:rPr>
                <w:rFonts w:cs="Arial"/>
                <w:color w:val="000000"/>
                <w:sz w:val="22"/>
                <w:szCs w:val="22"/>
              </w:rPr>
              <w:t>ads, motorways, high crime area</w:t>
            </w:r>
            <w:r w:rsidR="002B3316" w:rsidRPr="00B80B25">
              <w:rPr>
                <w:rFonts w:cs="Arial"/>
                <w:color w:val="000000"/>
                <w:sz w:val="22"/>
                <w:szCs w:val="22"/>
              </w:rPr>
              <w:t>s, areas of conflict, area</w:t>
            </w:r>
            <w:r w:rsidRPr="00B80B25">
              <w:rPr>
                <w:rFonts w:cs="Arial"/>
                <w:color w:val="000000"/>
                <w:sz w:val="22"/>
                <w:szCs w:val="22"/>
              </w:rPr>
              <w:t>s a long way from human habitation, terrain that is difficult to access or which is inhospitable)</w:t>
            </w:r>
          </w:p>
          <w:p w14:paraId="2679ACAA" w14:textId="77777777" w:rsidR="00C6001E" w:rsidRPr="00B80B25" w:rsidRDefault="00C6001E" w:rsidP="000E7170">
            <w:pPr>
              <w:numPr>
                <w:ilvl w:val="0"/>
                <w:numId w:val="10"/>
              </w:numPr>
              <w:spacing w:before="20" w:after="20"/>
              <w:contextualSpacing/>
              <w:rPr>
                <w:rFonts w:cs="Arial"/>
                <w:b/>
                <w:color w:val="000000"/>
                <w:sz w:val="22"/>
                <w:szCs w:val="22"/>
              </w:rPr>
            </w:pPr>
            <w:r w:rsidRPr="00B80B25">
              <w:rPr>
                <w:rFonts w:cs="Arial"/>
                <w:b/>
                <w:color w:val="000000"/>
                <w:sz w:val="22"/>
                <w:szCs w:val="22"/>
              </w:rPr>
              <w:t xml:space="preserve">The Equipment you are using in the space, </w:t>
            </w:r>
            <w:proofErr w:type="spellStart"/>
            <w:r w:rsidRPr="00B80B25">
              <w:rPr>
                <w:rFonts w:cs="Arial"/>
                <w:color w:val="000000"/>
                <w:sz w:val="22"/>
                <w:szCs w:val="22"/>
              </w:rPr>
              <w:t>eg</w:t>
            </w:r>
            <w:proofErr w:type="spellEnd"/>
            <w:r w:rsidRPr="00B80B25">
              <w:rPr>
                <w:rFonts w:cs="Arial"/>
                <w:color w:val="000000"/>
                <w:sz w:val="22"/>
                <w:szCs w:val="22"/>
              </w:rPr>
              <w:t>: stands, cables, props, hot lights/batteries</w:t>
            </w:r>
          </w:p>
          <w:p w14:paraId="45F8749C" w14:textId="77777777" w:rsidR="00C6001E" w:rsidRPr="00B80B25" w:rsidRDefault="00C6001E" w:rsidP="000E7170">
            <w:pPr>
              <w:numPr>
                <w:ilvl w:val="0"/>
                <w:numId w:val="10"/>
              </w:numPr>
              <w:spacing w:before="20" w:after="20"/>
              <w:contextualSpacing/>
              <w:rPr>
                <w:rFonts w:cs="Arial"/>
                <w:b/>
                <w:color w:val="000000"/>
                <w:sz w:val="22"/>
                <w:szCs w:val="22"/>
              </w:rPr>
            </w:pPr>
            <w:r w:rsidRPr="00B80B25">
              <w:rPr>
                <w:rFonts w:cs="Arial"/>
                <w:b/>
                <w:color w:val="000000"/>
                <w:sz w:val="22"/>
                <w:szCs w:val="22"/>
              </w:rPr>
              <w:t>Working with animals of any kind</w:t>
            </w:r>
            <w:r w:rsidRPr="00B80B25">
              <w:rPr>
                <w:rFonts w:cs="Arial"/>
                <w:color w:val="000000"/>
                <w:sz w:val="22"/>
                <w:szCs w:val="22"/>
              </w:rPr>
              <w:tab/>
            </w:r>
            <w:r w:rsidRPr="00B80B25">
              <w:rPr>
                <w:rFonts w:cs="Arial"/>
                <w:color w:val="000000"/>
                <w:sz w:val="22"/>
                <w:szCs w:val="22"/>
              </w:rPr>
              <w:tab/>
            </w:r>
            <w:r w:rsidRPr="00B80B25">
              <w:rPr>
                <w:rFonts w:cs="Arial"/>
                <w:color w:val="000000"/>
                <w:sz w:val="22"/>
                <w:szCs w:val="22"/>
              </w:rPr>
              <w:tab/>
            </w:r>
            <w:r w:rsidRPr="00B80B25">
              <w:rPr>
                <w:rFonts w:cs="Arial"/>
                <w:color w:val="000000"/>
                <w:sz w:val="22"/>
                <w:szCs w:val="22"/>
              </w:rPr>
              <w:tab/>
            </w:r>
          </w:p>
          <w:p w14:paraId="25FF64B9" w14:textId="77777777" w:rsidR="00C6001E" w:rsidRPr="00B80B25" w:rsidRDefault="00C6001E" w:rsidP="000E7170">
            <w:pPr>
              <w:numPr>
                <w:ilvl w:val="0"/>
                <w:numId w:val="10"/>
              </w:numPr>
              <w:spacing w:before="20" w:after="20"/>
              <w:contextualSpacing/>
              <w:rPr>
                <w:rFonts w:cs="Arial"/>
                <w:b/>
                <w:sz w:val="22"/>
                <w:szCs w:val="22"/>
              </w:rPr>
            </w:pPr>
            <w:r w:rsidRPr="00B80B25">
              <w:rPr>
                <w:rFonts w:cs="Arial"/>
                <w:b/>
                <w:color w:val="000000"/>
                <w:sz w:val="22"/>
                <w:szCs w:val="22"/>
              </w:rPr>
              <w:t>Use of firearms, weapons, or violence</w:t>
            </w:r>
            <w:r w:rsidRPr="00B80B25">
              <w:rPr>
                <w:rFonts w:cs="Arial"/>
                <w:color w:val="000000"/>
                <w:sz w:val="22"/>
                <w:szCs w:val="22"/>
              </w:rPr>
              <w:tab/>
            </w:r>
            <w:r w:rsidRPr="00B80B25">
              <w:rPr>
                <w:rFonts w:cs="Arial"/>
                <w:sz w:val="22"/>
                <w:szCs w:val="22"/>
              </w:rPr>
              <w:tab/>
            </w:r>
          </w:p>
          <w:p w14:paraId="6B55CFEB"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Any form of special effects, including fire or pyrotechnics</w:t>
            </w:r>
            <w:r w:rsidRPr="00B80B25">
              <w:rPr>
                <w:rFonts w:cs="Arial"/>
                <w:b/>
                <w:sz w:val="22"/>
                <w:szCs w:val="22"/>
              </w:rPr>
              <w:tab/>
            </w:r>
          </w:p>
          <w:p w14:paraId="3C7B0AE2"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 xml:space="preserve">Proximity to water, or use of water on set </w:t>
            </w:r>
            <w:r w:rsidRPr="00B80B25">
              <w:rPr>
                <w:rFonts w:cs="Arial"/>
                <w:sz w:val="22"/>
                <w:szCs w:val="22"/>
              </w:rPr>
              <w:t>(other than for drinking)</w:t>
            </w:r>
          </w:p>
          <w:p w14:paraId="0E1DF6FD"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Dangerous substances or locations where they are manufactured</w:t>
            </w:r>
            <w:r w:rsidRPr="00B80B25">
              <w:rPr>
                <w:rFonts w:cs="Arial"/>
                <w:sz w:val="22"/>
                <w:szCs w:val="22"/>
              </w:rPr>
              <w:t xml:space="preserve"> </w:t>
            </w:r>
            <w:r w:rsidR="008631A2" w:rsidRPr="00B80B25">
              <w:rPr>
                <w:rFonts w:cs="Arial"/>
                <w:sz w:val="22"/>
                <w:szCs w:val="22"/>
                <w:lang w:val="fr-FR"/>
              </w:rPr>
              <w:t>(</w:t>
            </w:r>
            <w:proofErr w:type="spellStart"/>
            <w:r w:rsidR="008631A2" w:rsidRPr="00B80B25">
              <w:rPr>
                <w:rFonts w:cs="Arial"/>
                <w:sz w:val="22"/>
                <w:szCs w:val="22"/>
                <w:lang w:val="fr-FR"/>
              </w:rPr>
              <w:t>E.g</w:t>
            </w:r>
            <w:proofErr w:type="spellEnd"/>
            <w:r w:rsidR="008631A2" w:rsidRPr="00B80B25">
              <w:rPr>
                <w:rFonts w:cs="Arial"/>
                <w:sz w:val="22"/>
                <w:szCs w:val="22"/>
                <w:lang w:val="fr-FR"/>
              </w:rPr>
              <w:t xml:space="preserve">. </w:t>
            </w:r>
            <w:proofErr w:type="spellStart"/>
            <w:r w:rsidR="008631A2" w:rsidRPr="00B80B25">
              <w:rPr>
                <w:rFonts w:cs="Arial"/>
                <w:sz w:val="22"/>
                <w:szCs w:val="22"/>
                <w:lang w:val="fr-FR"/>
              </w:rPr>
              <w:t>Chemicals</w:t>
            </w:r>
            <w:proofErr w:type="spellEnd"/>
            <w:r w:rsidR="008631A2" w:rsidRPr="00B80B25">
              <w:rPr>
                <w:rFonts w:cs="Arial"/>
                <w:sz w:val="22"/>
                <w:szCs w:val="22"/>
                <w:lang w:val="fr-FR"/>
              </w:rPr>
              <w:t xml:space="preserve">, </w:t>
            </w:r>
            <w:proofErr w:type="spellStart"/>
            <w:r w:rsidR="008631A2" w:rsidRPr="00B80B25">
              <w:rPr>
                <w:rFonts w:cs="Arial"/>
                <w:sz w:val="22"/>
                <w:szCs w:val="22"/>
                <w:lang w:val="fr-FR"/>
              </w:rPr>
              <w:t>drug</w:t>
            </w:r>
            <w:r w:rsidRPr="00B80B25">
              <w:rPr>
                <w:rFonts w:cs="Arial"/>
                <w:sz w:val="22"/>
                <w:szCs w:val="22"/>
                <w:lang w:val="fr-FR"/>
              </w:rPr>
              <w:t>s</w:t>
            </w:r>
            <w:proofErr w:type="spellEnd"/>
            <w:r w:rsidRPr="00B80B25">
              <w:rPr>
                <w:rFonts w:cs="Arial"/>
                <w:sz w:val="22"/>
                <w:szCs w:val="22"/>
                <w:lang w:val="fr-FR"/>
              </w:rPr>
              <w:t>, etc.)</w:t>
            </w:r>
          </w:p>
          <w:p w14:paraId="66159F1D"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Stunts,</w:t>
            </w:r>
            <w:r w:rsidR="008631A2" w:rsidRPr="00B80B25">
              <w:rPr>
                <w:rFonts w:cs="Arial"/>
                <w:b/>
                <w:sz w:val="22"/>
                <w:szCs w:val="22"/>
              </w:rPr>
              <w:t xml:space="preserve"> </w:t>
            </w:r>
            <w:r w:rsidRPr="00B80B25">
              <w:rPr>
                <w:rFonts w:cs="Arial"/>
                <w:b/>
                <w:sz w:val="22"/>
                <w:szCs w:val="22"/>
              </w:rPr>
              <w:t>or special requirements of artistes</w:t>
            </w:r>
            <w:r w:rsidR="00C954F7">
              <w:rPr>
                <w:rFonts w:cs="Arial"/>
                <w:b/>
                <w:sz w:val="22"/>
                <w:szCs w:val="22"/>
              </w:rPr>
              <w:t xml:space="preserve"> </w:t>
            </w:r>
            <w:r w:rsidRPr="00B80B25">
              <w:rPr>
                <w:rFonts w:cs="Arial"/>
                <w:sz w:val="22"/>
                <w:szCs w:val="22"/>
              </w:rPr>
              <w:t>(E.g. Swimming, riding, climbing trees, dangerous heights, driving vehicles, alcohol or drug abuse, explicit or implied sexual activity, nudity, etc.)</w:t>
            </w:r>
          </w:p>
          <w:p w14:paraId="5C629673" w14:textId="77777777" w:rsidR="00C6001E" w:rsidRPr="00B80B25" w:rsidRDefault="00C6001E" w:rsidP="000E7170">
            <w:pPr>
              <w:numPr>
                <w:ilvl w:val="0"/>
                <w:numId w:val="10"/>
              </w:numPr>
              <w:spacing w:before="20" w:after="20"/>
              <w:ind w:left="714" w:hanging="357"/>
              <w:contextualSpacing/>
              <w:rPr>
                <w:rFonts w:cs="Arial"/>
                <w:b/>
                <w:sz w:val="22"/>
                <w:szCs w:val="22"/>
              </w:rPr>
            </w:pPr>
            <w:r w:rsidRPr="00B80B25">
              <w:rPr>
                <w:rFonts w:cs="Arial"/>
                <w:b/>
                <w:sz w:val="22"/>
                <w:szCs w:val="22"/>
              </w:rPr>
              <w:t>Wor</w:t>
            </w:r>
            <w:r w:rsidR="00B80B25">
              <w:rPr>
                <w:rFonts w:cs="Arial"/>
                <w:b/>
                <w:sz w:val="22"/>
                <w:szCs w:val="22"/>
              </w:rPr>
              <w:t xml:space="preserve">king at unusual heights/depths </w:t>
            </w:r>
            <w:r w:rsidR="00B80B25">
              <w:rPr>
                <w:rFonts w:cs="Arial"/>
                <w:sz w:val="22"/>
                <w:szCs w:val="22"/>
              </w:rPr>
              <w:t xml:space="preserve">E.g. </w:t>
            </w:r>
            <w:r w:rsidRPr="00B80B25">
              <w:rPr>
                <w:rFonts w:cs="Arial"/>
                <w:sz w:val="22"/>
                <w:szCs w:val="22"/>
              </w:rPr>
              <w:t>platforms/scaffold</w:t>
            </w:r>
            <w:r w:rsidR="00B80B25">
              <w:rPr>
                <w:rFonts w:cs="Arial"/>
                <w:sz w:val="22"/>
                <w:szCs w:val="22"/>
              </w:rPr>
              <w:t>ing</w:t>
            </w:r>
            <w:r w:rsidR="00C954F7">
              <w:rPr>
                <w:rFonts w:cs="Arial"/>
                <w:sz w:val="22"/>
                <w:szCs w:val="22"/>
              </w:rPr>
              <w:t>/caves/mountains</w:t>
            </w:r>
          </w:p>
          <w:p w14:paraId="7E8669A5" w14:textId="77777777" w:rsidR="00C6001E" w:rsidRPr="00B80B25" w:rsidRDefault="00C6001E" w:rsidP="000E7170">
            <w:pPr>
              <w:numPr>
                <w:ilvl w:val="0"/>
                <w:numId w:val="10"/>
              </w:numPr>
              <w:spacing w:before="20" w:after="20"/>
              <w:ind w:left="714" w:hanging="357"/>
              <w:contextualSpacing/>
              <w:rPr>
                <w:rFonts w:cs="Arial"/>
                <w:b/>
                <w:sz w:val="22"/>
                <w:szCs w:val="22"/>
              </w:rPr>
            </w:pPr>
            <w:r w:rsidRPr="00B80B25">
              <w:rPr>
                <w:rFonts w:cs="Arial"/>
                <w:b/>
                <w:sz w:val="22"/>
                <w:szCs w:val="22"/>
              </w:rPr>
              <w:t>A</w:t>
            </w:r>
            <w:r w:rsidR="00457024">
              <w:rPr>
                <w:rFonts w:cs="Arial"/>
                <w:b/>
                <w:sz w:val="22"/>
                <w:szCs w:val="22"/>
              </w:rPr>
              <w:t>e</w:t>
            </w:r>
            <w:r w:rsidRPr="00B80B25">
              <w:rPr>
                <w:rFonts w:cs="Arial"/>
                <w:b/>
                <w:sz w:val="22"/>
                <w:szCs w:val="22"/>
              </w:rPr>
              <w:t>ri</w:t>
            </w:r>
            <w:r w:rsidR="00457024">
              <w:rPr>
                <w:rFonts w:cs="Arial"/>
                <w:b/>
                <w:sz w:val="22"/>
                <w:szCs w:val="22"/>
              </w:rPr>
              <w:t>a</w:t>
            </w:r>
            <w:r w:rsidR="00C954F7">
              <w:rPr>
                <w:rFonts w:cs="Arial"/>
                <w:b/>
                <w:sz w:val="22"/>
                <w:szCs w:val="22"/>
              </w:rPr>
              <w:t xml:space="preserve">l, underground, or underwater </w:t>
            </w:r>
          </w:p>
          <w:p w14:paraId="02254F58"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 xml:space="preserve">Action props </w:t>
            </w:r>
            <w:r w:rsidRPr="00B80B25">
              <w:rPr>
                <w:rFonts w:cs="Arial"/>
                <w:sz w:val="22"/>
                <w:szCs w:val="22"/>
              </w:rPr>
              <w:t>(E.g. Moving vehicles, aircraft, boats, trains, vintage transport etc)</w:t>
            </w:r>
          </w:p>
          <w:p w14:paraId="7D075D54" w14:textId="77777777" w:rsidR="00C6001E" w:rsidRPr="00B80B25" w:rsidRDefault="00C954F7" w:rsidP="000E7170">
            <w:pPr>
              <w:numPr>
                <w:ilvl w:val="0"/>
                <w:numId w:val="10"/>
              </w:numPr>
              <w:spacing w:before="20" w:after="20"/>
              <w:ind w:left="714" w:hanging="357"/>
              <w:contextualSpacing/>
              <w:rPr>
                <w:rFonts w:cs="Arial"/>
                <w:b/>
                <w:sz w:val="22"/>
                <w:szCs w:val="22"/>
              </w:rPr>
            </w:pPr>
            <w:r>
              <w:rPr>
                <w:rFonts w:cs="Arial"/>
                <w:b/>
                <w:sz w:val="22"/>
                <w:szCs w:val="22"/>
              </w:rPr>
              <w:t>Night shooting/Location with low levels of light</w:t>
            </w:r>
            <w:r w:rsidR="00C6001E" w:rsidRPr="00B80B25">
              <w:rPr>
                <w:rFonts w:cs="Arial"/>
                <w:b/>
                <w:sz w:val="22"/>
                <w:szCs w:val="22"/>
              </w:rPr>
              <w:tab/>
            </w:r>
          </w:p>
          <w:p w14:paraId="7D91CBE5" w14:textId="77777777" w:rsidR="00C6001E" w:rsidRPr="00B80B25" w:rsidRDefault="00C6001E" w:rsidP="000E7170">
            <w:pPr>
              <w:numPr>
                <w:ilvl w:val="0"/>
                <w:numId w:val="10"/>
              </w:numPr>
              <w:spacing w:before="20" w:after="20"/>
              <w:ind w:left="714" w:hanging="357"/>
              <w:contextualSpacing/>
              <w:rPr>
                <w:rFonts w:cs="Arial"/>
                <w:sz w:val="22"/>
                <w:szCs w:val="22"/>
              </w:rPr>
            </w:pPr>
            <w:r w:rsidRPr="00B80B25">
              <w:rPr>
                <w:rFonts w:cs="Arial"/>
                <w:b/>
                <w:sz w:val="22"/>
                <w:szCs w:val="22"/>
              </w:rPr>
              <w:t>Unusual equipment</w:t>
            </w:r>
            <w:r w:rsidRPr="00B80B25">
              <w:rPr>
                <w:rFonts w:cs="Arial"/>
                <w:sz w:val="22"/>
                <w:szCs w:val="22"/>
              </w:rPr>
              <w:tab/>
              <w:t xml:space="preserve"> (E.g. Electrical, medical, heavy plant, machinery, hoists, cranes)</w:t>
            </w:r>
          </w:p>
          <w:p w14:paraId="58448B99" w14:textId="77777777" w:rsidR="00B80B25" w:rsidRPr="00B80B25" w:rsidRDefault="000E7170" w:rsidP="00B80B25">
            <w:pPr>
              <w:numPr>
                <w:ilvl w:val="0"/>
                <w:numId w:val="10"/>
              </w:numPr>
              <w:spacing w:before="20" w:after="20"/>
              <w:ind w:left="714" w:hanging="357"/>
              <w:contextualSpacing/>
              <w:rPr>
                <w:rFonts w:cs="Arial"/>
                <w:sz w:val="20"/>
              </w:rPr>
            </w:pPr>
            <w:r w:rsidRPr="00B80B25">
              <w:rPr>
                <w:rFonts w:cs="Arial"/>
                <w:b/>
                <w:sz w:val="22"/>
                <w:szCs w:val="22"/>
              </w:rPr>
              <w:t>Noise</w:t>
            </w:r>
            <w:r w:rsidR="00B80B25">
              <w:rPr>
                <w:rFonts w:cs="Arial"/>
                <w:b/>
                <w:sz w:val="22"/>
                <w:szCs w:val="22"/>
              </w:rPr>
              <w:t xml:space="preserve"> </w:t>
            </w:r>
            <w:r w:rsidR="00B80B25">
              <w:rPr>
                <w:rFonts w:cs="Arial"/>
                <w:sz w:val="22"/>
                <w:szCs w:val="22"/>
              </w:rPr>
              <w:t>(</w:t>
            </w:r>
            <w:proofErr w:type="spellStart"/>
            <w:r w:rsidR="00B80B25">
              <w:rPr>
                <w:rFonts w:cs="Arial"/>
                <w:sz w:val="22"/>
                <w:szCs w:val="22"/>
              </w:rPr>
              <w:t>Eg.</w:t>
            </w:r>
            <w:proofErr w:type="spellEnd"/>
            <w:r w:rsidR="00B80B25">
              <w:rPr>
                <w:rFonts w:cs="Arial"/>
                <w:sz w:val="22"/>
                <w:szCs w:val="22"/>
              </w:rPr>
              <w:t xml:space="preserve"> Industrial, live concert)</w:t>
            </w:r>
          </w:p>
          <w:p w14:paraId="3A3D6B20" w14:textId="77777777" w:rsidR="00B80B25" w:rsidRPr="00B80B25" w:rsidRDefault="00B80B25" w:rsidP="00B80B25">
            <w:pPr>
              <w:numPr>
                <w:ilvl w:val="0"/>
                <w:numId w:val="10"/>
              </w:numPr>
              <w:spacing w:before="20" w:after="20"/>
              <w:ind w:left="714" w:hanging="357"/>
              <w:contextualSpacing/>
              <w:rPr>
                <w:rFonts w:cs="Arial"/>
                <w:sz w:val="22"/>
                <w:szCs w:val="22"/>
              </w:rPr>
            </w:pPr>
            <w:r w:rsidRPr="00B80B25">
              <w:rPr>
                <w:rFonts w:cs="Arial"/>
                <w:b/>
                <w:sz w:val="22"/>
                <w:szCs w:val="22"/>
              </w:rPr>
              <w:t>Shooting outside the UK</w:t>
            </w:r>
            <w:r>
              <w:rPr>
                <w:rFonts w:cs="Arial"/>
                <w:b/>
                <w:sz w:val="22"/>
                <w:szCs w:val="22"/>
              </w:rPr>
              <w:t xml:space="preserve"> </w:t>
            </w:r>
            <w:r>
              <w:rPr>
                <w:rFonts w:cs="Arial"/>
                <w:sz w:val="22"/>
                <w:szCs w:val="22"/>
              </w:rPr>
              <w:t>(This will need to be discussed with your tutor and may require additional insurance cover)</w:t>
            </w:r>
          </w:p>
          <w:p w14:paraId="4DDBEF00" w14:textId="77777777" w:rsidR="00802A75" w:rsidRDefault="00802A75" w:rsidP="000E7170">
            <w:pPr>
              <w:spacing w:before="20" w:after="20"/>
              <w:ind w:left="0" w:firstLine="0"/>
              <w:contextualSpacing/>
              <w:rPr>
                <w:rFonts w:cs="Arial"/>
                <w:sz w:val="20"/>
              </w:rPr>
            </w:pPr>
          </w:p>
          <w:p w14:paraId="3461D779" w14:textId="77777777" w:rsidR="00C6001E" w:rsidRPr="00953996" w:rsidRDefault="00C6001E" w:rsidP="000E7170">
            <w:pPr>
              <w:spacing w:before="20" w:after="20"/>
              <w:ind w:left="0" w:firstLine="0"/>
              <w:contextualSpacing/>
              <w:rPr>
                <w:rFonts w:cs="Arial"/>
                <w:sz w:val="20"/>
              </w:rPr>
            </w:pPr>
          </w:p>
        </w:tc>
      </w:tr>
    </w:tbl>
    <w:p w14:paraId="3CF2D8B6" w14:textId="77777777" w:rsidR="00585667" w:rsidRPr="00C672AD" w:rsidRDefault="00585667" w:rsidP="003A30C8">
      <w:pPr>
        <w:spacing w:before="0" w:after="0"/>
        <w:ind w:left="0" w:firstLine="0"/>
        <w:rPr>
          <w:sz w:val="2"/>
          <w:szCs w:val="2"/>
        </w:rPr>
      </w:pPr>
    </w:p>
    <w:tbl>
      <w:tblPr>
        <w:tblpPr w:leftFromText="180" w:rightFromText="180" w:vertAnchor="text" w:horzAnchor="page" w:tblpX="829" w:tblpY="-59"/>
        <w:tblW w:w="104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7"/>
      </w:tblGrid>
      <w:tr w:rsidR="00802A75" w:rsidRPr="00167D4D" w14:paraId="23CD4E35" w14:textId="77777777" w:rsidTr="481B3E41">
        <w:trPr>
          <w:trHeight w:hRule="exact" w:val="547"/>
        </w:trPr>
        <w:tc>
          <w:tcPr>
            <w:tcW w:w="10457" w:type="dxa"/>
            <w:shd w:val="clear" w:color="auto" w:fill="FFC000" w:themeFill="accent4"/>
          </w:tcPr>
          <w:p w14:paraId="1FB553B6" w14:textId="77777777" w:rsidR="00802A75" w:rsidRPr="00167D4D" w:rsidRDefault="00802A75" w:rsidP="00802A75">
            <w:pPr>
              <w:spacing w:after="0"/>
              <w:ind w:left="142" w:right="153" w:firstLine="0"/>
              <w:jc w:val="both"/>
              <w:rPr>
                <w:sz w:val="28"/>
                <w:szCs w:val="28"/>
              </w:rPr>
            </w:pPr>
            <w:r w:rsidRPr="00167D4D">
              <w:rPr>
                <w:color w:val="FFFFFF"/>
                <w:sz w:val="28"/>
                <w:szCs w:val="28"/>
              </w:rPr>
              <w:t>Who could be harmed?</w:t>
            </w:r>
          </w:p>
        </w:tc>
      </w:tr>
      <w:tr w:rsidR="00802A75" w:rsidRPr="002F71ED" w14:paraId="39E3F7B3" w14:textId="77777777" w:rsidTr="481B3E41">
        <w:trPr>
          <w:trHeight w:val="1164"/>
        </w:trPr>
        <w:tc>
          <w:tcPr>
            <w:tcW w:w="10457" w:type="dxa"/>
            <w:tcBorders>
              <w:bottom w:val="single" w:sz="4" w:space="0" w:color="auto"/>
            </w:tcBorders>
            <w:shd w:val="clear" w:color="auto" w:fill="auto"/>
          </w:tcPr>
          <w:p w14:paraId="03C40D71" w14:textId="0AA6A610" w:rsidR="00802A75" w:rsidRPr="00B80B25" w:rsidRDefault="481B3E41" w:rsidP="481B3E41">
            <w:pPr>
              <w:spacing w:after="0"/>
              <w:ind w:left="142" w:firstLine="0"/>
              <w:jc w:val="both"/>
              <w:rPr>
                <w:sz w:val="22"/>
                <w:szCs w:val="22"/>
              </w:rPr>
            </w:pPr>
            <w:r w:rsidRPr="481B3E41">
              <w:rPr>
                <w:sz w:val="22"/>
                <w:szCs w:val="22"/>
              </w:rPr>
              <w:t>For each hazard think about and record who could be harmed.  This may be an individual, but it could also be a generic group (e.g. technical staff, engineering students, contractors, etc.).</w:t>
            </w:r>
          </w:p>
          <w:p w14:paraId="7260A098" w14:textId="77777777" w:rsidR="00802A75" w:rsidRPr="00B80B25" w:rsidRDefault="00802A75" w:rsidP="00802A75">
            <w:pPr>
              <w:spacing w:after="0"/>
              <w:ind w:left="142" w:firstLine="0"/>
              <w:jc w:val="both"/>
              <w:rPr>
                <w:sz w:val="22"/>
                <w:szCs w:val="22"/>
              </w:rPr>
            </w:pPr>
            <w:r w:rsidRPr="00B80B25">
              <w:rPr>
                <w:sz w:val="22"/>
                <w:szCs w:val="22"/>
              </w:rPr>
              <w:t>It may be that the people who may be harmed are the same ones for all of the hazards but do not assume that this will always be the case.</w:t>
            </w:r>
          </w:p>
          <w:p w14:paraId="36548AB7" w14:textId="77777777" w:rsidR="00802A75" w:rsidRPr="00B80B25" w:rsidRDefault="00802A75" w:rsidP="00802A75">
            <w:pPr>
              <w:spacing w:after="0"/>
              <w:ind w:left="142" w:firstLine="0"/>
              <w:jc w:val="both"/>
              <w:rPr>
                <w:sz w:val="22"/>
                <w:szCs w:val="22"/>
              </w:rPr>
            </w:pPr>
            <w:r w:rsidRPr="00B80B25">
              <w:rPr>
                <w:sz w:val="22"/>
                <w:szCs w:val="22"/>
              </w:rPr>
              <w:t>Consider people who are not directly involved in the process but may be harmed (e.g. members of the public</w:t>
            </w:r>
            <w:r w:rsidR="00C90A82">
              <w:rPr>
                <w:sz w:val="22"/>
                <w:szCs w:val="22"/>
              </w:rPr>
              <w:t xml:space="preserve"> etc.)</w:t>
            </w:r>
            <w:r w:rsidRPr="00B80B25">
              <w:rPr>
                <w:sz w:val="22"/>
                <w:szCs w:val="22"/>
              </w:rPr>
              <w:t xml:space="preserve"> - in some cases it may be appropriate to develop separate risk assessment for these people).</w:t>
            </w:r>
          </w:p>
          <w:p w14:paraId="7DCC58E0" w14:textId="77777777" w:rsidR="00802A75" w:rsidRPr="002F71ED" w:rsidRDefault="00802A75" w:rsidP="00802A75">
            <w:pPr>
              <w:ind w:left="142" w:firstLine="0"/>
              <w:jc w:val="both"/>
              <w:rPr>
                <w:rFonts w:cs="Arial"/>
                <w:sz w:val="20"/>
              </w:rPr>
            </w:pPr>
            <w:r w:rsidRPr="00B80B25">
              <w:rPr>
                <w:sz w:val="22"/>
                <w:szCs w:val="22"/>
              </w:rPr>
              <w:t>You may also need to consider individuals or groups of people who may be particularly vulnerable (e.g. disabled persons, children, new starters, etc.).</w:t>
            </w:r>
            <w:r w:rsidRPr="00B80B25">
              <w:rPr>
                <w:rFonts w:cs="Arial"/>
                <w:sz w:val="22"/>
                <w:szCs w:val="22"/>
              </w:rPr>
              <w:tab/>
            </w:r>
            <w:r w:rsidRPr="00B80B25">
              <w:rPr>
                <w:rFonts w:cs="Arial"/>
                <w:sz w:val="22"/>
                <w:szCs w:val="22"/>
              </w:rPr>
              <w:tab/>
            </w:r>
            <w:r w:rsidRPr="00D651B9">
              <w:rPr>
                <w:rFonts w:cs="Arial"/>
                <w:sz w:val="20"/>
              </w:rPr>
              <w:tab/>
            </w:r>
          </w:p>
        </w:tc>
      </w:tr>
      <w:tr w:rsidR="00802A75" w:rsidRPr="00167D4D" w14:paraId="1E9380F6" w14:textId="77777777" w:rsidTr="481B3E41">
        <w:trPr>
          <w:trHeight w:val="486"/>
        </w:trPr>
        <w:tc>
          <w:tcPr>
            <w:tcW w:w="10457" w:type="dxa"/>
            <w:shd w:val="clear" w:color="auto" w:fill="FFC000" w:themeFill="accent4"/>
          </w:tcPr>
          <w:p w14:paraId="5E540100" w14:textId="77777777" w:rsidR="00802A75" w:rsidRPr="00167D4D" w:rsidRDefault="00802A75" w:rsidP="00802A75">
            <w:pPr>
              <w:spacing w:after="0"/>
              <w:ind w:left="142" w:firstLine="0"/>
              <w:jc w:val="both"/>
              <w:rPr>
                <w:sz w:val="28"/>
                <w:szCs w:val="28"/>
              </w:rPr>
            </w:pPr>
            <w:r w:rsidRPr="00167D4D">
              <w:rPr>
                <w:color w:val="FFFFFF"/>
                <w:sz w:val="28"/>
                <w:szCs w:val="28"/>
              </w:rPr>
              <w:t>Existing safety precautions</w:t>
            </w:r>
          </w:p>
        </w:tc>
      </w:tr>
      <w:tr w:rsidR="00802A75" w:rsidRPr="00F136D2" w14:paraId="4666E715" w14:textId="77777777" w:rsidTr="481B3E41">
        <w:trPr>
          <w:trHeight w:hRule="exact" w:val="1468"/>
        </w:trPr>
        <w:tc>
          <w:tcPr>
            <w:tcW w:w="10457" w:type="dxa"/>
            <w:shd w:val="clear" w:color="auto" w:fill="auto"/>
          </w:tcPr>
          <w:p w14:paraId="3CA018E2" w14:textId="77777777" w:rsidR="00802A75" w:rsidRPr="00B80B25" w:rsidRDefault="00802A75" w:rsidP="00802A75">
            <w:pPr>
              <w:spacing w:after="0"/>
              <w:ind w:left="142" w:firstLine="0"/>
              <w:jc w:val="both"/>
              <w:rPr>
                <w:sz w:val="22"/>
                <w:szCs w:val="22"/>
              </w:rPr>
            </w:pPr>
            <w:r w:rsidRPr="00B80B25">
              <w:rPr>
                <w:sz w:val="22"/>
                <w:szCs w:val="22"/>
              </w:rPr>
              <w:t>For each hazard think about and record the existing safety precautions.</w:t>
            </w:r>
          </w:p>
          <w:p w14:paraId="37C4A64B" w14:textId="77777777" w:rsidR="00802A75" w:rsidRDefault="00802A75" w:rsidP="00802A75">
            <w:pPr>
              <w:ind w:left="142" w:firstLine="0"/>
              <w:jc w:val="both"/>
              <w:rPr>
                <w:sz w:val="22"/>
                <w:szCs w:val="22"/>
              </w:rPr>
            </w:pPr>
            <w:r w:rsidRPr="00B80B25">
              <w:rPr>
                <w:sz w:val="22"/>
                <w:szCs w:val="22"/>
              </w:rPr>
              <w:t>For each of the safety precautions consider if and how it could fail (e.g. someone not wearing the PPE that they have been given).  This will help you to determine the risk.</w:t>
            </w:r>
          </w:p>
          <w:p w14:paraId="0FB78278" w14:textId="77777777" w:rsidR="00802A75" w:rsidRDefault="00802A75" w:rsidP="00802A75">
            <w:pPr>
              <w:ind w:left="142" w:firstLine="0"/>
              <w:jc w:val="both"/>
              <w:rPr>
                <w:sz w:val="22"/>
                <w:szCs w:val="22"/>
              </w:rPr>
            </w:pPr>
          </w:p>
          <w:p w14:paraId="1FC39945" w14:textId="77777777" w:rsidR="00802A75" w:rsidRDefault="00802A75" w:rsidP="00802A75">
            <w:pPr>
              <w:ind w:left="142" w:firstLine="0"/>
              <w:jc w:val="both"/>
              <w:rPr>
                <w:sz w:val="22"/>
                <w:szCs w:val="22"/>
              </w:rPr>
            </w:pPr>
          </w:p>
          <w:p w14:paraId="0562CB0E" w14:textId="77777777" w:rsidR="00802A75" w:rsidRDefault="00802A75" w:rsidP="00802A75">
            <w:pPr>
              <w:ind w:left="142" w:firstLine="0"/>
              <w:jc w:val="both"/>
              <w:rPr>
                <w:sz w:val="22"/>
                <w:szCs w:val="22"/>
              </w:rPr>
            </w:pPr>
          </w:p>
          <w:p w14:paraId="34CE0A41" w14:textId="77777777" w:rsidR="00802A75" w:rsidRDefault="00802A75" w:rsidP="00802A75">
            <w:pPr>
              <w:ind w:left="142" w:firstLine="0"/>
              <w:jc w:val="both"/>
              <w:rPr>
                <w:sz w:val="22"/>
                <w:szCs w:val="22"/>
              </w:rPr>
            </w:pPr>
          </w:p>
          <w:p w14:paraId="62EBF3C5" w14:textId="77777777" w:rsidR="00802A75" w:rsidRDefault="00802A75" w:rsidP="00802A75">
            <w:pPr>
              <w:ind w:left="142" w:firstLine="0"/>
              <w:jc w:val="both"/>
              <w:rPr>
                <w:sz w:val="22"/>
                <w:szCs w:val="22"/>
              </w:rPr>
            </w:pPr>
          </w:p>
          <w:p w14:paraId="6D98A12B" w14:textId="77777777" w:rsidR="00802A75" w:rsidRDefault="00802A75" w:rsidP="00802A75">
            <w:pPr>
              <w:ind w:left="142" w:firstLine="0"/>
              <w:jc w:val="both"/>
              <w:rPr>
                <w:sz w:val="22"/>
                <w:szCs w:val="22"/>
              </w:rPr>
            </w:pPr>
          </w:p>
          <w:p w14:paraId="2946DB82" w14:textId="77777777" w:rsidR="00802A75" w:rsidRPr="00B80B25" w:rsidRDefault="00802A75" w:rsidP="00802A75">
            <w:pPr>
              <w:ind w:left="142" w:firstLine="0"/>
              <w:jc w:val="both"/>
              <w:rPr>
                <w:sz w:val="22"/>
                <w:szCs w:val="22"/>
              </w:rPr>
            </w:pPr>
          </w:p>
          <w:p w14:paraId="5997CC1D" w14:textId="77777777" w:rsidR="00802A75" w:rsidRPr="00F136D2" w:rsidRDefault="00802A75" w:rsidP="00802A75">
            <w:pPr>
              <w:spacing w:after="0"/>
              <w:ind w:left="142" w:firstLine="0"/>
              <w:jc w:val="both"/>
              <w:rPr>
                <w:sz w:val="20"/>
              </w:rPr>
            </w:pPr>
          </w:p>
        </w:tc>
      </w:tr>
    </w:tbl>
    <w:p w14:paraId="110FFD37" w14:textId="77777777" w:rsidR="00703794" w:rsidRPr="00703794" w:rsidRDefault="00703794" w:rsidP="00703794">
      <w:pPr>
        <w:spacing w:before="0" w:after="0"/>
        <w:rPr>
          <w:vanish/>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0E7170" w:rsidRPr="00DE0569" w14:paraId="308A81C6" w14:textId="77777777" w:rsidTr="00802A75">
        <w:tc>
          <w:tcPr>
            <w:tcW w:w="10490" w:type="dxa"/>
            <w:shd w:val="clear" w:color="auto" w:fill="FFC000"/>
          </w:tcPr>
          <w:p w14:paraId="203B4F2E" w14:textId="77777777" w:rsidR="001B506C" w:rsidRPr="00167D4D" w:rsidRDefault="001B506C" w:rsidP="00802A75">
            <w:pPr>
              <w:ind w:left="0" w:firstLine="0"/>
              <w:rPr>
                <w:color w:val="FFFFFF"/>
                <w:sz w:val="28"/>
                <w:szCs w:val="28"/>
              </w:rPr>
            </w:pPr>
            <w:r w:rsidRPr="00167D4D">
              <w:rPr>
                <w:color w:val="FFFFFF"/>
                <w:sz w:val="28"/>
                <w:szCs w:val="28"/>
              </w:rPr>
              <w:t>Risk level</w:t>
            </w:r>
          </w:p>
        </w:tc>
      </w:tr>
      <w:tr w:rsidR="000E7170" w:rsidRPr="00DE0569" w14:paraId="4C775368" w14:textId="77777777" w:rsidTr="00FC1797">
        <w:trPr>
          <w:trHeight w:val="14532"/>
        </w:trPr>
        <w:tc>
          <w:tcPr>
            <w:tcW w:w="10490" w:type="dxa"/>
          </w:tcPr>
          <w:p w14:paraId="37FF22E9" w14:textId="77777777" w:rsidR="001B506C" w:rsidRDefault="001B506C" w:rsidP="00E2011B">
            <w:pPr>
              <w:spacing w:after="0"/>
              <w:ind w:left="142" w:right="176" w:firstLine="0"/>
              <w:jc w:val="both"/>
              <w:rPr>
                <w:sz w:val="22"/>
                <w:szCs w:val="22"/>
              </w:rPr>
            </w:pPr>
            <w:r w:rsidRPr="00725FB4">
              <w:rPr>
                <w:sz w:val="22"/>
                <w:szCs w:val="22"/>
              </w:rPr>
              <w:lastRenderedPageBreak/>
              <w:t>Each assessment of risk should consider factors that affect the likelihood of an incident occurring and the severity of the outcome.  Assessment of the likelihood should consider:</w:t>
            </w:r>
          </w:p>
          <w:p w14:paraId="6B699379" w14:textId="77777777" w:rsidR="002F71ED" w:rsidRPr="00725FB4" w:rsidRDefault="002F71ED" w:rsidP="00E2011B">
            <w:pPr>
              <w:spacing w:after="0"/>
              <w:ind w:left="142" w:right="176" w:firstLine="0"/>
              <w:jc w:val="both"/>
              <w:rPr>
                <w:sz w:val="22"/>
                <w:szCs w:val="22"/>
              </w:rPr>
            </w:pPr>
          </w:p>
          <w:p w14:paraId="1B51600B" w14:textId="77777777" w:rsidR="001B506C" w:rsidRPr="00725FB4" w:rsidRDefault="001B506C" w:rsidP="00E2011B">
            <w:pPr>
              <w:numPr>
                <w:ilvl w:val="0"/>
                <w:numId w:val="1"/>
              </w:numPr>
              <w:snapToGrid w:val="0"/>
              <w:spacing w:before="20" w:after="20"/>
              <w:ind w:left="426" w:hanging="284"/>
              <w:rPr>
                <w:sz w:val="22"/>
                <w:szCs w:val="22"/>
              </w:rPr>
            </w:pPr>
            <w:r w:rsidRPr="00725FB4">
              <w:rPr>
                <w:sz w:val="22"/>
                <w:szCs w:val="22"/>
              </w:rPr>
              <w:t>Number of people and how frequently people are exposed to the hazard</w:t>
            </w:r>
          </w:p>
          <w:p w14:paraId="4966BC6F" w14:textId="77777777" w:rsidR="001B506C" w:rsidRPr="00725FB4" w:rsidRDefault="001B506C" w:rsidP="00E2011B">
            <w:pPr>
              <w:numPr>
                <w:ilvl w:val="0"/>
                <w:numId w:val="1"/>
              </w:numPr>
              <w:snapToGrid w:val="0"/>
              <w:spacing w:before="20" w:after="20"/>
              <w:ind w:left="426" w:hanging="284"/>
              <w:contextualSpacing/>
              <w:rPr>
                <w:sz w:val="22"/>
                <w:szCs w:val="22"/>
              </w:rPr>
            </w:pPr>
            <w:r w:rsidRPr="00725FB4">
              <w:rPr>
                <w:sz w:val="22"/>
                <w:szCs w:val="22"/>
              </w:rPr>
              <w:t>Number of previous incidents associated with the activity/hazard</w:t>
            </w:r>
          </w:p>
          <w:p w14:paraId="07F52ED0" w14:textId="77777777" w:rsidR="001B506C" w:rsidRPr="00725FB4" w:rsidRDefault="001B506C" w:rsidP="00E2011B">
            <w:pPr>
              <w:numPr>
                <w:ilvl w:val="0"/>
                <w:numId w:val="1"/>
              </w:numPr>
              <w:spacing w:before="20" w:after="20"/>
              <w:ind w:left="426" w:hanging="284"/>
              <w:rPr>
                <w:sz w:val="22"/>
                <w:szCs w:val="22"/>
              </w:rPr>
            </w:pPr>
            <w:r w:rsidRPr="00725FB4">
              <w:rPr>
                <w:sz w:val="22"/>
                <w:szCs w:val="22"/>
              </w:rPr>
              <w:t>Assessment of the probable severity of the outcome should consider:</w:t>
            </w:r>
          </w:p>
          <w:p w14:paraId="0E25B571" w14:textId="77777777" w:rsidR="001B506C" w:rsidRPr="00725FB4" w:rsidRDefault="001B506C" w:rsidP="00E2011B">
            <w:pPr>
              <w:numPr>
                <w:ilvl w:val="0"/>
                <w:numId w:val="2"/>
              </w:numPr>
              <w:spacing w:before="20" w:after="20"/>
              <w:ind w:left="426" w:hanging="284"/>
              <w:rPr>
                <w:sz w:val="22"/>
                <w:szCs w:val="22"/>
              </w:rPr>
            </w:pPr>
            <w:r w:rsidRPr="00725FB4">
              <w:rPr>
                <w:sz w:val="22"/>
                <w:szCs w:val="22"/>
              </w:rPr>
              <w:t>Likely physical injury (e.g. minor cut, lost time injury, permanent disability, death)</w:t>
            </w:r>
          </w:p>
          <w:p w14:paraId="3FB67114" w14:textId="77777777" w:rsidR="001B506C" w:rsidRPr="00725FB4" w:rsidRDefault="001B506C" w:rsidP="00E2011B">
            <w:pPr>
              <w:numPr>
                <w:ilvl w:val="0"/>
                <w:numId w:val="2"/>
              </w:numPr>
              <w:spacing w:before="20" w:after="20"/>
              <w:ind w:left="426" w:hanging="284"/>
              <w:rPr>
                <w:sz w:val="22"/>
                <w:szCs w:val="22"/>
              </w:rPr>
            </w:pPr>
            <w:r w:rsidRPr="00725FB4">
              <w:rPr>
                <w:sz w:val="22"/>
                <w:szCs w:val="22"/>
              </w:rPr>
              <w:t>Likely health impact (e.g. minor irritation, short-term illness, life-threatening disease)</w:t>
            </w:r>
          </w:p>
          <w:p w14:paraId="4EA742B6" w14:textId="77777777" w:rsidR="001B506C" w:rsidRPr="00725FB4" w:rsidRDefault="001B506C" w:rsidP="00E2011B">
            <w:pPr>
              <w:numPr>
                <w:ilvl w:val="0"/>
                <w:numId w:val="2"/>
              </w:numPr>
              <w:spacing w:before="20" w:after="20"/>
              <w:ind w:left="426" w:hanging="284"/>
              <w:rPr>
                <w:sz w:val="22"/>
                <w:szCs w:val="22"/>
              </w:rPr>
            </w:pPr>
            <w:r w:rsidRPr="00725FB4">
              <w:rPr>
                <w:sz w:val="22"/>
                <w:szCs w:val="22"/>
              </w:rPr>
              <w:t>Number of people likely to be affected</w:t>
            </w:r>
          </w:p>
          <w:tbl>
            <w:tblPr>
              <w:tblpPr w:leftFromText="180" w:rightFromText="180" w:vertAnchor="text" w:horzAnchor="page" w:tblpX="261" w:tblpY="1246"/>
              <w:tblOverlap w:val="never"/>
              <w:tblW w:w="9929"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1E0" w:firstRow="1" w:lastRow="1" w:firstColumn="1" w:lastColumn="1" w:noHBand="0" w:noVBand="0"/>
            </w:tblPr>
            <w:tblGrid>
              <w:gridCol w:w="2969"/>
              <w:gridCol w:w="2410"/>
              <w:gridCol w:w="2268"/>
              <w:gridCol w:w="2268"/>
              <w:gridCol w:w="14"/>
            </w:tblGrid>
            <w:tr w:rsidR="00802A75" w:rsidRPr="000A3EC7" w14:paraId="6CC3B35D" w14:textId="77777777" w:rsidTr="00FC1797">
              <w:trPr>
                <w:trHeight w:val="284"/>
              </w:trPr>
              <w:tc>
                <w:tcPr>
                  <w:tcW w:w="9929" w:type="dxa"/>
                  <w:gridSpan w:val="5"/>
                  <w:tcBorders>
                    <w:top w:val="single" w:sz="6" w:space="0" w:color="000000"/>
                    <w:left w:val="single" w:sz="6" w:space="0" w:color="000000"/>
                    <w:bottom w:val="single" w:sz="6" w:space="0" w:color="000000"/>
                    <w:right w:val="single" w:sz="6" w:space="0" w:color="000000"/>
                  </w:tcBorders>
                  <w:shd w:val="clear" w:color="auto" w:fill="auto"/>
                  <w:vAlign w:val="center"/>
                </w:tcPr>
                <w:p w14:paraId="05C29524" w14:textId="77777777" w:rsidR="00802A75" w:rsidRPr="00953C89" w:rsidRDefault="00802A75" w:rsidP="00802A75">
                  <w:pPr>
                    <w:pStyle w:val="Heading7"/>
                    <w:ind w:right="330"/>
                    <w:rPr>
                      <w:rFonts w:ascii="Arial" w:hAnsi="Arial" w:cs="Arial"/>
                      <w:sz w:val="24"/>
                      <w:szCs w:val="24"/>
                      <w:u w:val="single"/>
                    </w:rPr>
                  </w:pPr>
                  <w:r w:rsidRPr="00953C89">
                    <w:rPr>
                      <w:rFonts w:ascii="Arial" w:hAnsi="Arial" w:cs="Arial"/>
                      <w:sz w:val="24"/>
                      <w:szCs w:val="24"/>
                    </w:rPr>
                    <w:t xml:space="preserve">Table 1 - Risk </w:t>
                  </w:r>
                  <w:r w:rsidRPr="00953C89">
                    <w:rPr>
                      <w:rFonts w:ascii="Arial" w:hAnsi="Arial" w:cs="Arial"/>
                      <w:bCs/>
                      <w:sz w:val="24"/>
                      <w:szCs w:val="24"/>
                    </w:rPr>
                    <w:t>Rating</w:t>
                  </w:r>
                  <w:r w:rsidRPr="00953C89">
                    <w:rPr>
                      <w:rFonts w:ascii="Arial" w:hAnsi="Arial" w:cs="Arial"/>
                      <w:sz w:val="24"/>
                      <w:szCs w:val="24"/>
                    </w:rPr>
                    <w:t xml:space="preserve"> Analysis Matrix</w:t>
                  </w:r>
                </w:p>
              </w:tc>
            </w:tr>
            <w:tr w:rsidR="00802A75" w:rsidRPr="000A3EC7" w14:paraId="446EEA0A" w14:textId="77777777" w:rsidTr="00FC1797">
              <w:trPr>
                <w:gridAfter w:val="1"/>
                <w:wAfter w:w="14" w:type="dxa"/>
                <w:trHeight w:val="1"/>
              </w:trPr>
              <w:tc>
                <w:tcPr>
                  <w:tcW w:w="2969" w:type="dxa"/>
                  <w:tcBorders>
                    <w:top w:val="single" w:sz="6" w:space="0" w:color="000000"/>
                    <w:left w:val="single" w:sz="6" w:space="0" w:color="000000"/>
                    <w:bottom w:val="single" w:sz="6" w:space="0" w:color="000000"/>
                    <w:right w:val="single" w:sz="6" w:space="0" w:color="000000"/>
                  </w:tcBorders>
                  <w:shd w:val="clear" w:color="auto" w:fill="auto"/>
                </w:tcPr>
                <w:p w14:paraId="3FE9F23F" w14:textId="77777777" w:rsidR="00802A75" w:rsidRPr="000A3EC7" w:rsidRDefault="00802A75" w:rsidP="00802A75">
                  <w:pPr>
                    <w:widowControl w:val="0"/>
                    <w:overflowPunct w:val="0"/>
                    <w:autoSpaceDE w:val="0"/>
                    <w:autoSpaceDN w:val="0"/>
                    <w:adjustRightInd w:val="0"/>
                    <w:ind w:right="330"/>
                    <w:textAlignment w:val="baseline"/>
                    <w:rPr>
                      <w:rFonts w:cs="Arial"/>
                      <w:sz w:val="16"/>
                      <w:szCs w:val="16"/>
                    </w:rPr>
                  </w:pP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auto"/>
                  <w:vAlign w:val="center"/>
                </w:tcPr>
                <w:p w14:paraId="7DD2CC00" w14:textId="77777777" w:rsidR="00802A75" w:rsidRPr="00AD4E60" w:rsidRDefault="00802A75" w:rsidP="00802A75">
                  <w:pPr>
                    <w:widowControl w:val="0"/>
                    <w:overflowPunct w:val="0"/>
                    <w:autoSpaceDE w:val="0"/>
                    <w:autoSpaceDN w:val="0"/>
                    <w:adjustRightInd w:val="0"/>
                    <w:ind w:right="330"/>
                    <w:jc w:val="center"/>
                    <w:textAlignment w:val="baseline"/>
                    <w:rPr>
                      <w:rFonts w:cs="Arial"/>
                      <w:b/>
                      <w:sz w:val="18"/>
                      <w:szCs w:val="18"/>
                      <w:u w:val="single"/>
                    </w:rPr>
                  </w:pPr>
                  <w:r w:rsidRPr="00AD4E60">
                    <w:rPr>
                      <w:rFonts w:cs="Arial"/>
                      <w:b/>
                      <w:sz w:val="18"/>
                      <w:szCs w:val="18"/>
                      <w:u w:val="single"/>
                    </w:rPr>
                    <w:t>Probability</w:t>
                  </w:r>
                  <w:r w:rsidR="00F304E8" w:rsidRPr="00AD4E60">
                    <w:rPr>
                      <w:rFonts w:cs="Arial"/>
                      <w:sz w:val="18"/>
                      <w:szCs w:val="18"/>
                    </w:rPr>
                    <w:t xml:space="preserve"> </w:t>
                  </w:r>
                  <w:r w:rsidRPr="00AD4E60">
                    <w:rPr>
                      <w:rFonts w:cs="Arial"/>
                      <w:sz w:val="18"/>
                      <w:szCs w:val="18"/>
                    </w:rPr>
                    <w:t>(</w:t>
                  </w:r>
                  <w:r w:rsidRPr="00AD4E60">
                    <w:rPr>
                      <w:rFonts w:cs="Arial"/>
                      <w:b/>
                      <w:bCs/>
                      <w:sz w:val="18"/>
                      <w:szCs w:val="18"/>
                    </w:rPr>
                    <w:t>Lik</w:t>
                  </w:r>
                  <w:r w:rsidR="00AD4E60">
                    <w:rPr>
                      <w:rFonts w:cs="Arial"/>
                      <w:b/>
                      <w:bCs/>
                      <w:sz w:val="18"/>
                      <w:szCs w:val="18"/>
                    </w:rPr>
                    <w:t>eli</w:t>
                  </w:r>
                  <w:r w:rsidRPr="00AD4E60">
                    <w:rPr>
                      <w:rFonts w:cs="Arial"/>
                      <w:b/>
                      <w:bCs/>
                      <w:sz w:val="18"/>
                      <w:szCs w:val="18"/>
                    </w:rPr>
                    <w:t>hood)</w:t>
                  </w:r>
                </w:p>
              </w:tc>
            </w:tr>
            <w:tr w:rsidR="00802A75" w:rsidRPr="00516FED" w14:paraId="2954F2BE" w14:textId="77777777" w:rsidTr="00FC1797">
              <w:trPr>
                <w:gridAfter w:val="1"/>
                <w:wAfter w:w="14" w:type="dxa"/>
                <w:trHeight w:val="1"/>
              </w:trPr>
              <w:tc>
                <w:tcPr>
                  <w:tcW w:w="2969" w:type="dxa"/>
                  <w:tcBorders>
                    <w:top w:val="single" w:sz="6" w:space="0" w:color="000000"/>
                    <w:left w:val="single" w:sz="6" w:space="0" w:color="000000"/>
                    <w:bottom w:val="single" w:sz="6" w:space="0" w:color="000000"/>
                    <w:right w:val="single" w:sz="6" w:space="0" w:color="000000"/>
                  </w:tcBorders>
                  <w:shd w:val="clear" w:color="auto" w:fill="E6E6E6"/>
                  <w:vAlign w:val="center"/>
                </w:tcPr>
                <w:p w14:paraId="1E75B446" w14:textId="77777777" w:rsidR="00802A75" w:rsidRPr="00467655" w:rsidRDefault="00802A75" w:rsidP="00802A75">
                  <w:pPr>
                    <w:widowControl w:val="0"/>
                    <w:overflowPunct w:val="0"/>
                    <w:autoSpaceDE w:val="0"/>
                    <w:autoSpaceDN w:val="0"/>
                    <w:adjustRightInd w:val="0"/>
                    <w:ind w:left="0" w:right="330" w:firstLine="0"/>
                    <w:textAlignment w:val="baseline"/>
                    <w:rPr>
                      <w:rFonts w:cs="Arial"/>
                      <w:b/>
                      <w:sz w:val="18"/>
                      <w:szCs w:val="18"/>
                      <w:u w:val="single"/>
                    </w:rPr>
                  </w:pPr>
                  <w:r w:rsidRPr="00467655">
                    <w:rPr>
                      <w:rFonts w:cs="Arial"/>
                      <w:b/>
                      <w:sz w:val="18"/>
                      <w:szCs w:val="18"/>
                      <w:u w:val="single"/>
                    </w:rPr>
                    <w:t>Severity</w:t>
                  </w:r>
                </w:p>
                <w:p w14:paraId="4828C09C" w14:textId="77777777" w:rsidR="00802A75" w:rsidRPr="00467655" w:rsidRDefault="00802A75" w:rsidP="00802A75">
                  <w:pPr>
                    <w:widowControl w:val="0"/>
                    <w:overflowPunct w:val="0"/>
                    <w:autoSpaceDE w:val="0"/>
                    <w:autoSpaceDN w:val="0"/>
                    <w:adjustRightInd w:val="0"/>
                    <w:ind w:left="0" w:right="330" w:firstLine="0"/>
                    <w:textAlignment w:val="baseline"/>
                    <w:rPr>
                      <w:rFonts w:cs="Arial"/>
                      <w:b/>
                      <w:sz w:val="18"/>
                      <w:szCs w:val="18"/>
                      <w:u w:val="single"/>
                    </w:rPr>
                  </w:pPr>
                  <w:r w:rsidRPr="00467655">
                    <w:rPr>
                      <w:rFonts w:cs="Arial"/>
                      <w:b/>
                      <w:sz w:val="18"/>
                      <w:szCs w:val="18"/>
                      <w:u w:val="single"/>
                    </w:rPr>
                    <w:t>(Hazard Consequence)</w:t>
                  </w:r>
                </w:p>
              </w:tc>
              <w:tc>
                <w:tcPr>
                  <w:tcW w:w="2410" w:type="dxa"/>
                  <w:tcBorders>
                    <w:top w:val="single" w:sz="6" w:space="0" w:color="000000"/>
                    <w:left w:val="single" w:sz="6" w:space="0" w:color="000000"/>
                    <w:bottom w:val="single" w:sz="6" w:space="0" w:color="000000"/>
                    <w:right w:val="single" w:sz="6" w:space="0" w:color="000000"/>
                  </w:tcBorders>
                  <w:shd w:val="clear" w:color="auto" w:fill="70AD47"/>
                </w:tcPr>
                <w:p w14:paraId="7C679C14" w14:textId="77777777" w:rsidR="00802A75" w:rsidRDefault="00802A75" w:rsidP="00802A75">
                  <w:pPr>
                    <w:ind w:left="0" w:right="330" w:firstLine="0"/>
                    <w:rPr>
                      <w:b/>
                      <w:sz w:val="18"/>
                      <w:szCs w:val="18"/>
                    </w:rPr>
                  </w:pPr>
                  <w:r w:rsidRPr="00467655">
                    <w:rPr>
                      <w:b/>
                      <w:sz w:val="18"/>
                      <w:szCs w:val="18"/>
                    </w:rPr>
                    <w:t xml:space="preserve">1   Very    Unlikely </w:t>
                  </w:r>
                  <w:r w:rsidRPr="00467655">
                    <w:rPr>
                      <w:sz w:val="18"/>
                      <w:szCs w:val="18"/>
                    </w:rPr>
                    <w:t>(Freak event – No known history)</w:t>
                  </w:r>
                </w:p>
                <w:p w14:paraId="1F72F646" w14:textId="77777777" w:rsidR="00802A75" w:rsidRPr="001128B0" w:rsidRDefault="00802A75" w:rsidP="00802A75">
                  <w:pPr>
                    <w:jc w:val="center"/>
                    <w:rPr>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FFC000"/>
                </w:tcPr>
                <w:p w14:paraId="298A136D" w14:textId="77777777" w:rsidR="00802A75" w:rsidRPr="00467655" w:rsidRDefault="00802A75" w:rsidP="00802A75">
                  <w:pPr>
                    <w:ind w:left="0" w:right="330" w:firstLine="0"/>
                    <w:rPr>
                      <w:b/>
                      <w:sz w:val="18"/>
                      <w:szCs w:val="18"/>
                    </w:rPr>
                  </w:pPr>
                  <w:r>
                    <w:rPr>
                      <w:b/>
                      <w:sz w:val="18"/>
                      <w:szCs w:val="18"/>
                    </w:rPr>
                    <w:t>2</w:t>
                  </w:r>
                  <w:r w:rsidRPr="00467655">
                    <w:rPr>
                      <w:b/>
                      <w:sz w:val="18"/>
                      <w:szCs w:val="18"/>
                    </w:rPr>
                    <w:t xml:space="preserve">   Possible </w:t>
                  </w:r>
                  <w:r w:rsidRPr="00467655">
                    <w:rPr>
                      <w:sz w:val="18"/>
                      <w:szCs w:val="18"/>
                    </w:rPr>
                    <w:t>(Foreseeable under unusual circumstances)</w:t>
                  </w:r>
                  <w:r w:rsidRPr="00467655">
                    <w:rPr>
                      <w:sz w:val="18"/>
                      <w:szCs w:val="18"/>
                    </w:rPr>
                    <w:tab/>
                  </w:r>
                </w:p>
                <w:p w14:paraId="08CE6F91" w14:textId="77777777" w:rsidR="00802A75" w:rsidRPr="00467655" w:rsidRDefault="00802A75" w:rsidP="00802A75">
                  <w:pPr>
                    <w:ind w:left="0" w:right="330" w:firstLine="0"/>
                    <w:rPr>
                      <w:b/>
                      <w:sz w:val="18"/>
                      <w:szCs w:val="18"/>
                    </w:rPr>
                  </w:pPr>
                </w:p>
              </w:tc>
              <w:tc>
                <w:tcPr>
                  <w:tcW w:w="2268" w:type="dxa"/>
                  <w:tcBorders>
                    <w:top w:val="single" w:sz="6" w:space="0" w:color="000000"/>
                    <w:left w:val="single" w:sz="6" w:space="0" w:color="000000"/>
                    <w:bottom w:val="single" w:sz="6" w:space="0" w:color="000000"/>
                    <w:right w:val="single" w:sz="6" w:space="0" w:color="000000"/>
                  </w:tcBorders>
                  <w:shd w:val="clear" w:color="auto" w:fill="FF0000"/>
                </w:tcPr>
                <w:p w14:paraId="4F911CA6" w14:textId="77777777" w:rsidR="00802A75" w:rsidRPr="00467655" w:rsidRDefault="00802A75" w:rsidP="00802A75">
                  <w:pPr>
                    <w:ind w:left="0" w:right="330" w:firstLine="0"/>
                    <w:rPr>
                      <w:sz w:val="18"/>
                      <w:szCs w:val="18"/>
                    </w:rPr>
                  </w:pPr>
                  <w:proofErr w:type="gramStart"/>
                  <w:r>
                    <w:rPr>
                      <w:b/>
                      <w:sz w:val="18"/>
                      <w:szCs w:val="18"/>
                    </w:rPr>
                    <w:t xml:space="preserve">3 </w:t>
                  </w:r>
                  <w:r w:rsidRPr="00467655">
                    <w:rPr>
                      <w:b/>
                      <w:sz w:val="18"/>
                      <w:szCs w:val="18"/>
                    </w:rPr>
                    <w:t xml:space="preserve"> Very</w:t>
                  </w:r>
                  <w:proofErr w:type="gramEnd"/>
                  <w:r w:rsidRPr="00467655">
                    <w:rPr>
                      <w:b/>
                      <w:sz w:val="18"/>
                      <w:szCs w:val="18"/>
                    </w:rPr>
                    <w:t xml:space="preserve"> Likely </w:t>
                  </w:r>
                  <w:r w:rsidRPr="00467655">
                    <w:rPr>
                      <w:sz w:val="18"/>
                      <w:szCs w:val="18"/>
                    </w:rPr>
                    <w:t>(Common occurrence – Aware of incidents)</w:t>
                  </w:r>
                </w:p>
              </w:tc>
            </w:tr>
            <w:tr w:rsidR="00802A75" w:rsidRPr="00516FED" w14:paraId="351B08A3" w14:textId="77777777" w:rsidTr="00FC1797">
              <w:trPr>
                <w:gridAfter w:val="1"/>
                <w:wAfter w:w="14" w:type="dxa"/>
                <w:trHeight w:val="978"/>
              </w:trPr>
              <w:tc>
                <w:tcPr>
                  <w:tcW w:w="2969" w:type="dxa"/>
                  <w:tcBorders>
                    <w:top w:val="single" w:sz="6" w:space="0" w:color="000000"/>
                    <w:left w:val="single" w:sz="6" w:space="0" w:color="000000"/>
                    <w:bottom w:val="single" w:sz="6" w:space="0" w:color="000000"/>
                    <w:right w:val="single" w:sz="6" w:space="0" w:color="000000"/>
                  </w:tcBorders>
                  <w:shd w:val="clear" w:color="auto" w:fill="70AD47"/>
                </w:tcPr>
                <w:p w14:paraId="497C68E3" w14:textId="77777777" w:rsidR="00802A75" w:rsidRPr="00467655" w:rsidRDefault="00802A75" w:rsidP="00FC1797">
                  <w:pPr>
                    <w:widowControl w:val="0"/>
                    <w:overflowPunct w:val="0"/>
                    <w:autoSpaceDE w:val="0"/>
                    <w:autoSpaceDN w:val="0"/>
                    <w:adjustRightInd w:val="0"/>
                    <w:ind w:left="0" w:right="330" w:firstLine="0"/>
                    <w:textAlignment w:val="baseline"/>
                    <w:rPr>
                      <w:rFonts w:cs="Arial"/>
                      <w:b/>
                      <w:sz w:val="20"/>
                      <w:u w:val="single"/>
                    </w:rPr>
                  </w:pPr>
                  <w:r w:rsidRPr="00467655">
                    <w:rPr>
                      <w:rFonts w:cs="Arial"/>
                      <w:b/>
                      <w:sz w:val="20"/>
                      <w:u w:val="single"/>
                    </w:rPr>
                    <w:t>1.</w:t>
                  </w:r>
                  <w:r w:rsidR="00FC1797">
                    <w:rPr>
                      <w:rFonts w:cs="Arial"/>
                      <w:b/>
                      <w:sz w:val="20"/>
                      <w:u w:val="single"/>
                    </w:rPr>
                    <w:t>SLIGHT</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72BCAEFF" w14:textId="77777777" w:rsidR="00802A75" w:rsidRPr="00467655" w:rsidRDefault="00802A75" w:rsidP="00802A75">
                  <w:pPr>
                    <w:ind w:left="0" w:right="330" w:firstLine="0"/>
                    <w:rPr>
                      <w:rFonts w:cs="Arial"/>
                      <w:b/>
                      <w:sz w:val="20"/>
                    </w:rPr>
                  </w:pPr>
                  <w:r>
                    <w:rPr>
                      <w:rFonts w:cs="Arial"/>
                      <w:b/>
                      <w:sz w:val="20"/>
                    </w:rPr>
                    <w:t>ACCEPTABLE</w:t>
                  </w:r>
                </w:p>
                <w:p w14:paraId="649841BE" w14:textId="77777777" w:rsidR="00802A75" w:rsidRPr="00467655" w:rsidRDefault="00802A75" w:rsidP="00802A75">
                  <w:pPr>
                    <w:ind w:left="0" w:right="330" w:firstLine="0"/>
                    <w:rPr>
                      <w:sz w:val="20"/>
                    </w:rPr>
                  </w:pPr>
                  <w:r w:rsidRPr="00467655">
                    <w:rPr>
                      <w:rFonts w:cs="Arial"/>
                      <w:b/>
                      <w:sz w:val="20"/>
                    </w:rPr>
                    <w:t>1</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3E569E89" w14:textId="77777777" w:rsidR="00802A75" w:rsidRPr="00467655" w:rsidRDefault="00C6163B" w:rsidP="00802A75">
                  <w:pPr>
                    <w:ind w:left="0" w:right="330" w:firstLine="0"/>
                    <w:rPr>
                      <w:rFonts w:cs="Arial"/>
                      <w:b/>
                      <w:sz w:val="20"/>
                    </w:rPr>
                  </w:pPr>
                  <w:r>
                    <w:rPr>
                      <w:rFonts w:cs="Arial"/>
                      <w:b/>
                      <w:sz w:val="20"/>
                    </w:rPr>
                    <w:t>ACCETABLE</w:t>
                  </w:r>
                </w:p>
                <w:p w14:paraId="18F999B5" w14:textId="77777777" w:rsidR="00802A75" w:rsidRPr="00467655" w:rsidRDefault="00802A75" w:rsidP="00802A75">
                  <w:pPr>
                    <w:ind w:left="0" w:right="330" w:firstLine="0"/>
                    <w:rPr>
                      <w:sz w:val="20"/>
                    </w:rPr>
                  </w:pPr>
                  <w:r w:rsidRPr="00467655">
                    <w:rPr>
                      <w:rFonts w:cs="Arial"/>
                      <w:b/>
                      <w:sz w:val="20"/>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992B049" w14:textId="77777777" w:rsidR="00802A75" w:rsidRPr="00467655" w:rsidRDefault="00802A75" w:rsidP="00802A75">
                  <w:pPr>
                    <w:ind w:left="0" w:right="330" w:firstLine="0"/>
                    <w:rPr>
                      <w:rFonts w:cs="Arial"/>
                      <w:b/>
                      <w:sz w:val="20"/>
                    </w:rPr>
                  </w:pPr>
                  <w:r>
                    <w:rPr>
                      <w:rFonts w:cs="Arial"/>
                      <w:b/>
                      <w:sz w:val="20"/>
                    </w:rPr>
                    <w:t>MODERATE</w:t>
                  </w:r>
                </w:p>
                <w:p w14:paraId="5FCD5EC4" w14:textId="77777777" w:rsidR="00802A75" w:rsidRPr="00467655" w:rsidRDefault="00802A75" w:rsidP="00802A75">
                  <w:pPr>
                    <w:ind w:left="0" w:right="330" w:firstLine="0"/>
                    <w:rPr>
                      <w:sz w:val="20"/>
                    </w:rPr>
                  </w:pPr>
                  <w:r w:rsidRPr="00467655">
                    <w:rPr>
                      <w:rFonts w:cs="Arial"/>
                      <w:b/>
                      <w:sz w:val="20"/>
                    </w:rPr>
                    <w:t>3</w:t>
                  </w:r>
                </w:p>
              </w:tc>
            </w:tr>
            <w:tr w:rsidR="00802A75" w:rsidRPr="00516FED" w14:paraId="21283733" w14:textId="77777777" w:rsidTr="00FC1797">
              <w:trPr>
                <w:gridAfter w:val="1"/>
                <w:wAfter w:w="14" w:type="dxa"/>
                <w:trHeight w:val="1"/>
              </w:trPr>
              <w:tc>
                <w:tcPr>
                  <w:tcW w:w="2969" w:type="dxa"/>
                  <w:tcBorders>
                    <w:top w:val="single" w:sz="6" w:space="0" w:color="000000"/>
                    <w:left w:val="single" w:sz="6" w:space="0" w:color="000000"/>
                    <w:bottom w:val="single" w:sz="6" w:space="0" w:color="000000"/>
                    <w:right w:val="single" w:sz="6" w:space="0" w:color="000000"/>
                  </w:tcBorders>
                  <w:shd w:val="clear" w:color="auto" w:fill="FFC000"/>
                </w:tcPr>
                <w:p w14:paraId="2D9E1A99" w14:textId="77777777" w:rsidR="00802A75" w:rsidRPr="00467655" w:rsidRDefault="00736068" w:rsidP="00FC1797">
                  <w:pPr>
                    <w:ind w:right="330" w:hanging="714"/>
                    <w:rPr>
                      <w:sz w:val="20"/>
                    </w:rPr>
                  </w:pPr>
                  <w:r>
                    <w:rPr>
                      <w:rFonts w:cs="Arial"/>
                      <w:b/>
                      <w:sz w:val="20"/>
                      <w:u w:val="single"/>
                    </w:rPr>
                    <w:t>2</w:t>
                  </w:r>
                  <w:r w:rsidR="00802A75" w:rsidRPr="00467655">
                    <w:rPr>
                      <w:rFonts w:cs="Arial"/>
                      <w:b/>
                      <w:sz w:val="20"/>
                      <w:u w:val="single"/>
                    </w:rPr>
                    <w:t>.</w:t>
                  </w:r>
                  <w:r w:rsidR="00802A75">
                    <w:rPr>
                      <w:rFonts w:cs="Arial"/>
                      <w:b/>
                      <w:sz w:val="20"/>
                      <w:u w:val="single"/>
                    </w:rPr>
                    <w:t>M</w:t>
                  </w:r>
                  <w:r w:rsidR="00FC1797">
                    <w:rPr>
                      <w:rFonts w:cs="Arial"/>
                      <w:b/>
                      <w:sz w:val="20"/>
                      <w:u w:val="single"/>
                    </w:rPr>
                    <w:t>ODERATE</w:t>
                  </w:r>
                </w:p>
              </w:tc>
              <w:tc>
                <w:tcPr>
                  <w:tcW w:w="2410" w:type="dxa"/>
                  <w:tcBorders>
                    <w:top w:val="single" w:sz="6" w:space="0" w:color="000000"/>
                    <w:left w:val="single" w:sz="6" w:space="0" w:color="000000"/>
                    <w:bottom w:val="single" w:sz="6" w:space="0" w:color="000000"/>
                    <w:right w:val="single" w:sz="6" w:space="0" w:color="000000"/>
                  </w:tcBorders>
                  <w:shd w:val="clear" w:color="auto" w:fill="auto"/>
                </w:tcPr>
                <w:p w14:paraId="6AB16560" w14:textId="77777777" w:rsidR="00802A75" w:rsidRPr="00467655" w:rsidRDefault="00802A75" w:rsidP="00802A75">
                  <w:pPr>
                    <w:ind w:right="330" w:hanging="680"/>
                    <w:rPr>
                      <w:rFonts w:cs="Arial"/>
                      <w:b/>
                      <w:sz w:val="20"/>
                    </w:rPr>
                  </w:pPr>
                  <w:r>
                    <w:rPr>
                      <w:rFonts w:cs="Arial"/>
                      <w:b/>
                      <w:sz w:val="20"/>
                    </w:rPr>
                    <w:t>MODERATE</w:t>
                  </w:r>
                </w:p>
                <w:p w14:paraId="7144751B" w14:textId="77777777" w:rsidR="00802A75" w:rsidRPr="00467655" w:rsidRDefault="00802A75" w:rsidP="00802A75">
                  <w:pPr>
                    <w:ind w:right="330" w:hanging="680"/>
                    <w:rPr>
                      <w:sz w:val="20"/>
                    </w:rPr>
                  </w:pPr>
                  <w:r w:rsidRPr="00467655">
                    <w:rPr>
                      <w:rFonts w:cs="Arial"/>
                      <w:b/>
                      <w:sz w:val="20"/>
                    </w:rPr>
                    <w:t>2</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233162F6" w14:textId="77777777" w:rsidR="00802A75" w:rsidRPr="00467655" w:rsidRDefault="00802A75" w:rsidP="00802A75">
                  <w:pPr>
                    <w:ind w:right="330" w:hanging="680"/>
                    <w:rPr>
                      <w:rFonts w:cs="Arial"/>
                      <w:b/>
                      <w:sz w:val="20"/>
                    </w:rPr>
                  </w:pPr>
                  <w:r>
                    <w:rPr>
                      <w:rFonts w:cs="Arial"/>
                      <w:b/>
                      <w:sz w:val="20"/>
                    </w:rPr>
                    <w:t>MODERATE</w:t>
                  </w:r>
                </w:p>
                <w:p w14:paraId="2598DEE6" w14:textId="77777777" w:rsidR="00802A75" w:rsidRPr="00467655" w:rsidRDefault="00802A75" w:rsidP="00802A75">
                  <w:pPr>
                    <w:ind w:right="330" w:hanging="680"/>
                    <w:rPr>
                      <w:sz w:val="20"/>
                    </w:rPr>
                  </w:pPr>
                  <w:r w:rsidRPr="00467655">
                    <w:rPr>
                      <w:rFonts w:cs="Arial"/>
                      <w:b/>
                      <w:sz w:val="20"/>
                    </w:rPr>
                    <w:t>4</w:t>
                  </w:r>
                </w:p>
              </w:tc>
              <w:tc>
                <w:tcPr>
                  <w:tcW w:w="2268" w:type="dxa"/>
                  <w:tcBorders>
                    <w:top w:val="single" w:sz="6" w:space="0" w:color="000000"/>
                    <w:left w:val="single" w:sz="6" w:space="0" w:color="000000"/>
                    <w:bottom w:val="single" w:sz="6" w:space="0" w:color="000000"/>
                    <w:right w:val="single" w:sz="6" w:space="0" w:color="000000"/>
                  </w:tcBorders>
                  <w:shd w:val="clear" w:color="auto" w:fill="auto"/>
                </w:tcPr>
                <w:p w14:paraId="690290CF" w14:textId="77777777" w:rsidR="00802A75" w:rsidRPr="00467655" w:rsidRDefault="00802A75" w:rsidP="00802A75">
                  <w:pPr>
                    <w:ind w:right="330" w:hanging="680"/>
                    <w:rPr>
                      <w:rFonts w:cs="Arial"/>
                      <w:b/>
                      <w:sz w:val="20"/>
                    </w:rPr>
                  </w:pPr>
                  <w:r>
                    <w:rPr>
                      <w:rFonts w:cs="Arial"/>
                      <w:b/>
                      <w:sz w:val="20"/>
                    </w:rPr>
                    <w:t>SUBSTANTIAL</w:t>
                  </w:r>
                </w:p>
                <w:p w14:paraId="29B4EA11" w14:textId="77777777" w:rsidR="00802A75" w:rsidRPr="00467655" w:rsidRDefault="00802A75" w:rsidP="00802A75">
                  <w:pPr>
                    <w:ind w:right="330" w:hanging="680"/>
                    <w:rPr>
                      <w:sz w:val="20"/>
                    </w:rPr>
                  </w:pPr>
                  <w:r w:rsidRPr="00467655">
                    <w:rPr>
                      <w:rFonts w:cs="Arial"/>
                      <w:b/>
                      <w:sz w:val="20"/>
                    </w:rPr>
                    <w:t>6</w:t>
                  </w:r>
                </w:p>
              </w:tc>
            </w:tr>
            <w:tr w:rsidR="00802A75" w:rsidRPr="00516FED" w14:paraId="312AA41C" w14:textId="77777777" w:rsidTr="00FC1797">
              <w:trPr>
                <w:gridAfter w:val="1"/>
                <w:wAfter w:w="14" w:type="dxa"/>
                <w:trHeight w:val="1"/>
              </w:trPr>
              <w:tc>
                <w:tcPr>
                  <w:tcW w:w="2969" w:type="dxa"/>
                  <w:tcBorders>
                    <w:top w:val="single" w:sz="6" w:space="0" w:color="000000"/>
                    <w:left w:val="single" w:sz="6" w:space="0" w:color="000000"/>
                    <w:bottom w:val="single" w:sz="6" w:space="0" w:color="000000"/>
                    <w:right w:val="single" w:sz="6" w:space="0" w:color="000000"/>
                  </w:tcBorders>
                  <w:shd w:val="clear" w:color="auto" w:fill="FF0000"/>
                </w:tcPr>
                <w:p w14:paraId="0E3EF8D5" w14:textId="77777777" w:rsidR="00802A75" w:rsidRPr="00467655" w:rsidRDefault="00802A75" w:rsidP="00FC1797">
                  <w:pPr>
                    <w:ind w:left="284" w:right="330" w:hanging="284"/>
                    <w:rPr>
                      <w:sz w:val="20"/>
                    </w:rPr>
                  </w:pPr>
                  <w:r w:rsidRPr="00467655">
                    <w:rPr>
                      <w:rFonts w:cs="Arial"/>
                      <w:b/>
                      <w:sz w:val="20"/>
                      <w:u w:val="single"/>
                    </w:rPr>
                    <w:t>3.</w:t>
                  </w:r>
                  <w:r w:rsidR="00FC1797">
                    <w:rPr>
                      <w:rFonts w:cs="Arial"/>
                      <w:b/>
                      <w:sz w:val="20"/>
                      <w:u w:val="single"/>
                    </w:rPr>
                    <w:t>SEVERE</w:t>
                  </w:r>
                </w:p>
              </w:tc>
              <w:tc>
                <w:tcPr>
                  <w:tcW w:w="2410" w:type="dxa"/>
                  <w:tcBorders>
                    <w:top w:val="single" w:sz="6" w:space="0" w:color="000000"/>
                    <w:left w:val="single" w:sz="6" w:space="0" w:color="000000"/>
                    <w:bottom w:val="single" w:sz="6" w:space="0" w:color="000000"/>
                    <w:right w:val="single" w:sz="6" w:space="0" w:color="000000"/>
                  </w:tcBorders>
                  <w:shd w:val="clear" w:color="auto" w:fill="FFFFFF"/>
                </w:tcPr>
                <w:p w14:paraId="1809D757" w14:textId="77777777" w:rsidR="00802A75" w:rsidRPr="00467655" w:rsidRDefault="00802A75" w:rsidP="00802A75">
                  <w:pPr>
                    <w:ind w:right="330" w:hanging="680"/>
                    <w:rPr>
                      <w:rFonts w:cs="Arial"/>
                      <w:b/>
                      <w:sz w:val="20"/>
                    </w:rPr>
                  </w:pPr>
                  <w:r>
                    <w:rPr>
                      <w:rFonts w:cs="Arial"/>
                      <w:b/>
                      <w:sz w:val="20"/>
                    </w:rPr>
                    <w:t>MODERATE</w:t>
                  </w:r>
                </w:p>
                <w:p w14:paraId="0B778152" w14:textId="77777777" w:rsidR="00802A75" w:rsidRPr="00467655" w:rsidRDefault="00802A75" w:rsidP="00802A75">
                  <w:pPr>
                    <w:ind w:right="330" w:hanging="680"/>
                    <w:rPr>
                      <w:sz w:val="20"/>
                    </w:rPr>
                  </w:pPr>
                  <w:r w:rsidRPr="00467655">
                    <w:rPr>
                      <w:rFonts w:cs="Arial"/>
                      <w:b/>
                      <w:sz w:val="20"/>
                    </w:rPr>
                    <w:t>3</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C5BA1C7" w14:textId="77777777" w:rsidR="00802A75" w:rsidRPr="00467655" w:rsidRDefault="00802A75" w:rsidP="00802A75">
                  <w:pPr>
                    <w:ind w:right="330" w:hanging="680"/>
                    <w:rPr>
                      <w:rFonts w:cs="Arial"/>
                      <w:b/>
                      <w:sz w:val="20"/>
                    </w:rPr>
                  </w:pPr>
                  <w:r>
                    <w:rPr>
                      <w:rFonts w:cs="Arial"/>
                      <w:b/>
                      <w:sz w:val="20"/>
                    </w:rPr>
                    <w:t>SUBSTANTIAL</w:t>
                  </w:r>
                </w:p>
                <w:p w14:paraId="1B87E3DE" w14:textId="77777777" w:rsidR="00802A75" w:rsidRPr="00467655" w:rsidRDefault="00802A75" w:rsidP="00802A75">
                  <w:pPr>
                    <w:ind w:right="330" w:hanging="680"/>
                    <w:rPr>
                      <w:sz w:val="20"/>
                    </w:rPr>
                  </w:pPr>
                  <w:r w:rsidRPr="00467655">
                    <w:rPr>
                      <w:rFonts w:cs="Arial"/>
                      <w:b/>
                      <w:sz w:val="20"/>
                    </w:rPr>
                    <w:t>6</w:t>
                  </w:r>
                </w:p>
              </w:tc>
              <w:tc>
                <w:tcPr>
                  <w:tcW w:w="2268" w:type="dxa"/>
                  <w:tcBorders>
                    <w:top w:val="single" w:sz="6" w:space="0" w:color="000000"/>
                    <w:left w:val="single" w:sz="6" w:space="0" w:color="000000"/>
                    <w:bottom w:val="single" w:sz="6" w:space="0" w:color="000000"/>
                    <w:right w:val="single" w:sz="6" w:space="0" w:color="000000"/>
                  </w:tcBorders>
                  <w:shd w:val="clear" w:color="auto" w:fill="FFFFFF"/>
                </w:tcPr>
                <w:p w14:paraId="41F815E7" w14:textId="77777777" w:rsidR="00802A75" w:rsidRPr="00467655" w:rsidRDefault="00802A75" w:rsidP="00802A75">
                  <w:pPr>
                    <w:ind w:right="330" w:hanging="680"/>
                    <w:rPr>
                      <w:rFonts w:cs="Arial"/>
                      <w:b/>
                      <w:sz w:val="20"/>
                    </w:rPr>
                  </w:pPr>
                  <w:r>
                    <w:rPr>
                      <w:rFonts w:cs="Arial"/>
                      <w:b/>
                      <w:sz w:val="20"/>
                    </w:rPr>
                    <w:t>INTOLERABLE</w:t>
                  </w:r>
                </w:p>
                <w:p w14:paraId="2B2B7304" w14:textId="77777777" w:rsidR="00802A75" w:rsidRPr="00467655" w:rsidRDefault="00802A75" w:rsidP="00802A75">
                  <w:pPr>
                    <w:ind w:right="330" w:hanging="680"/>
                    <w:rPr>
                      <w:sz w:val="20"/>
                    </w:rPr>
                  </w:pPr>
                  <w:r w:rsidRPr="00467655">
                    <w:rPr>
                      <w:rFonts w:cs="Arial"/>
                      <w:b/>
                      <w:sz w:val="20"/>
                    </w:rPr>
                    <w:t>9</w:t>
                  </w:r>
                </w:p>
              </w:tc>
            </w:tr>
            <w:tr w:rsidR="00802A75" w:rsidRPr="00516FED" w14:paraId="42028020" w14:textId="77777777" w:rsidTr="00FC1797">
              <w:trPr>
                <w:cantSplit/>
                <w:trHeight w:val="562"/>
              </w:trPr>
              <w:tc>
                <w:tcPr>
                  <w:tcW w:w="9929" w:type="dxa"/>
                  <w:gridSpan w:val="5"/>
                  <w:tcBorders>
                    <w:top w:val="single" w:sz="6" w:space="0" w:color="000000"/>
                    <w:left w:val="single" w:sz="6" w:space="0" w:color="000000"/>
                    <w:bottom w:val="single" w:sz="6" w:space="0" w:color="000000"/>
                    <w:right w:val="single" w:sz="6" w:space="0" w:color="000000"/>
                  </w:tcBorders>
                  <w:shd w:val="clear" w:color="auto" w:fill="FFFFFF"/>
                </w:tcPr>
                <w:p w14:paraId="343DA1CA" w14:textId="77777777" w:rsidR="00802A75" w:rsidRPr="00F22910" w:rsidRDefault="00802A75" w:rsidP="00CA7286">
                  <w:pPr>
                    <w:ind w:left="34" w:right="329" w:firstLine="0"/>
                    <w:rPr>
                      <w:rFonts w:cs="Arial"/>
                      <w:b/>
                      <w:sz w:val="22"/>
                      <w:szCs w:val="22"/>
                    </w:rPr>
                  </w:pPr>
                  <w:r w:rsidRPr="00F22910">
                    <w:rPr>
                      <w:rFonts w:cs="Arial"/>
                      <w:sz w:val="22"/>
                      <w:szCs w:val="22"/>
                    </w:rPr>
                    <w:t xml:space="preserve">Interpretation of the </w:t>
                  </w:r>
                  <w:r w:rsidRPr="00F22910">
                    <w:rPr>
                      <w:rFonts w:cs="Arial"/>
                      <w:b/>
                      <w:sz w:val="22"/>
                      <w:szCs w:val="22"/>
                    </w:rPr>
                    <w:t>Actions</w:t>
                  </w:r>
                  <w:r w:rsidRPr="00F22910">
                    <w:rPr>
                      <w:rFonts w:cs="Arial"/>
                      <w:sz w:val="22"/>
                      <w:szCs w:val="22"/>
                    </w:rPr>
                    <w:t xml:space="preserve"> required below relative to the </w:t>
                  </w:r>
                  <w:r w:rsidRPr="00F22910">
                    <w:rPr>
                      <w:rFonts w:cs="Arial"/>
                      <w:b/>
                      <w:sz w:val="22"/>
                      <w:szCs w:val="22"/>
                    </w:rPr>
                    <w:t>Risk</w:t>
                  </w:r>
                  <w:r w:rsidRPr="00F22910">
                    <w:rPr>
                      <w:rFonts w:cs="Arial"/>
                      <w:sz w:val="22"/>
                      <w:szCs w:val="22"/>
                    </w:rPr>
                    <w:t xml:space="preserve"> </w:t>
                  </w:r>
                  <w:r w:rsidRPr="00F22910">
                    <w:rPr>
                      <w:rFonts w:cs="Arial"/>
                      <w:b/>
                      <w:bCs/>
                      <w:sz w:val="22"/>
                      <w:szCs w:val="22"/>
                    </w:rPr>
                    <w:t>Rating</w:t>
                  </w:r>
                  <w:r w:rsidRPr="00F22910">
                    <w:rPr>
                      <w:rFonts w:cs="Arial"/>
                      <w:sz w:val="22"/>
                      <w:szCs w:val="22"/>
                    </w:rPr>
                    <w:t xml:space="preserve"> identified using the above Analysis Matrix.</w:t>
                  </w:r>
                </w:p>
              </w:tc>
            </w:tr>
            <w:tr w:rsidR="00802A75" w:rsidRPr="00516FED" w14:paraId="293F7D22" w14:textId="77777777" w:rsidTr="00FC1797">
              <w:trPr>
                <w:gridAfter w:val="1"/>
                <w:wAfter w:w="14" w:type="dxa"/>
                <w:trHeight w:val="55"/>
              </w:trPr>
              <w:tc>
                <w:tcPr>
                  <w:tcW w:w="2969" w:type="dxa"/>
                  <w:tcBorders>
                    <w:top w:val="single" w:sz="6" w:space="0" w:color="000000"/>
                    <w:left w:val="single" w:sz="6" w:space="0" w:color="000000"/>
                    <w:bottom w:val="single" w:sz="6" w:space="0" w:color="000000"/>
                    <w:right w:val="single" w:sz="6" w:space="0" w:color="000000"/>
                  </w:tcBorders>
                  <w:shd w:val="clear" w:color="auto" w:fill="FFFFFF"/>
                </w:tcPr>
                <w:p w14:paraId="48F24262" w14:textId="77777777" w:rsidR="00802A75" w:rsidRDefault="00802A75" w:rsidP="00802A75">
                  <w:pPr>
                    <w:ind w:right="330" w:hanging="680"/>
                    <w:rPr>
                      <w:rFonts w:cs="Arial"/>
                      <w:b/>
                      <w:sz w:val="20"/>
                    </w:rPr>
                  </w:pPr>
                  <w:r w:rsidRPr="00A35548">
                    <w:rPr>
                      <w:rFonts w:cs="Arial"/>
                      <w:b/>
                      <w:bCs/>
                      <w:sz w:val="16"/>
                      <w:szCs w:val="16"/>
                      <w:u w:val="single"/>
                    </w:rPr>
                    <w:t>Risk Rating</w:t>
                  </w: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FFFFFF"/>
                </w:tcPr>
                <w:p w14:paraId="4FF259BF" w14:textId="77777777" w:rsidR="00802A75" w:rsidRDefault="00802A75" w:rsidP="00802A75">
                  <w:pPr>
                    <w:ind w:right="330" w:hanging="680"/>
                    <w:rPr>
                      <w:rFonts w:cs="Arial"/>
                      <w:b/>
                      <w:sz w:val="20"/>
                    </w:rPr>
                  </w:pPr>
                  <w:r w:rsidRPr="00A35548">
                    <w:rPr>
                      <w:rFonts w:cs="Arial"/>
                      <w:b/>
                      <w:bCs/>
                      <w:sz w:val="16"/>
                      <w:szCs w:val="16"/>
                      <w:u w:val="single"/>
                    </w:rPr>
                    <w:t>Action and Timescale</w:t>
                  </w:r>
                </w:p>
              </w:tc>
            </w:tr>
            <w:tr w:rsidR="00802A75" w:rsidRPr="00516FED" w14:paraId="2F85A20B" w14:textId="77777777" w:rsidTr="00FC1797">
              <w:trPr>
                <w:gridAfter w:val="1"/>
                <w:wAfter w:w="14" w:type="dxa"/>
                <w:trHeight w:val="52"/>
              </w:trPr>
              <w:tc>
                <w:tcPr>
                  <w:tcW w:w="2969" w:type="dxa"/>
                  <w:tcBorders>
                    <w:top w:val="single" w:sz="6" w:space="0" w:color="000000"/>
                    <w:left w:val="single" w:sz="6" w:space="0" w:color="000000"/>
                    <w:bottom w:val="single" w:sz="6" w:space="0" w:color="000000"/>
                    <w:right w:val="single" w:sz="6" w:space="0" w:color="000000"/>
                  </w:tcBorders>
                  <w:shd w:val="clear" w:color="auto" w:fill="FFFFFF"/>
                </w:tcPr>
                <w:p w14:paraId="4ACD9500" w14:textId="77777777" w:rsidR="00FC1797" w:rsidRPr="00FC1797" w:rsidRDefault="00802A75" w:rsidP="00802A75">
                  <w:pPr>
                    <w:ind w:right="330" w:hanging="680"/>
                    <w:rPr>
                      <w:rFonts w:cs="Arial"/>
                      <w:b/>
                      <w:sz w:val="22"/>
                      <w:szCs w:val="22"/>
                    </w:rPr>
                  </w:pPr>
                  <w:r w:rsidRPr="00FC1797">
                    <w:rPr>
                      <w:rFonts w:cs="Arial"/>
                      <w:b/>
                      <w:sz w:val="22"/>
                      <w:szCs w:val="22"/>
                    </w:rPr>
                    <w:t>ACCEPTABLE (1</w:t>
                  </w:r>
                  <w:r w:rsidR="00C6163B">
                    <w:rPr>
                      <w:rFonts w:cs="Arial"/>
                      <w:b/>
                      <w:sz w:val="22"/>
                      <w:szCs w:val="22"/>
                    </w:rPr>
                    <w:t>-2</w:t>
                  </w:r>
                  <w:r w:rsidRPr="00FC1797">
                    <w:rPr>
                      <w:rFonts w:cs="Arial"/>
                      <w:b/>
                      <w:sz w:val="22"/>
                      <w:szCs w:val="22"/>
                    </w:rPr>
                    <w:t>)</w:t>
                  </w:r>
                  <w:r w:rsidR="00FC1797" w:rsidRPr="00FC1797">
                    <w:rPr>
                      <w:rFonts w:cs="Arial"/>
                      <w:b/>
                      <w:sz w:val="22"/>
                      <w:szCs w:val="22"/>
                    </w:rPr>
                    <w:t xml:space="preserve"> </w:t>
                  </w:r>
                </w:p>
                <w:p w14:paraId="7A021FEB" w14:textId="77777777" w:rsidR="00802A75" w:rsidRDefault="00FC1797" w:rsidP="00802A75">
                  <w:pPr>
                    <w:ind w:right="330" w:hanging="680"/>
                    <w:rPr>
                      <w:rFonts w:cs="Arial"/>
                      <w:b/>
                      <w:sz w:val="20"/>
                    </w:rPr>
                  </w:pPr>
                  <w:r>
                    <w:rPr>
                      <w:rFonts w:cs="Arial"/>
                      <w:b/>
                      <w:sz w:val="16"/>
                      <w:szCs w:val="16"/>
                    </w:rPr>
                    <w:t>THIS IS A LOW RISK</w:t>
                  </w: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FFFFFF"/>
                </w:tcPr>
                <w:p w14:paraId="5D0B3240" w14:textId="77777777" w:rsidR="00802A75" w:rsidRPr="00814D8E" w:rsidRDefault="00802A75" w:rsidP="00802A75">
                  <w:pPr>
                    <w:suppressLineNumbers/>
                    <w:ind w:left="680" w:hanging="680"/>
                    <w:rPr>
                      <w:rFonts w:cs="Arial"/>
                      <w:sz w:val="18"/>
                      <w:szCs w:val="18"/>
                    </w:rPr>
                  </w:pPr>
                  <w:r w:rsidRPr="00814D8E">
                    <w:rPr>
                      <w:rFonts w:cs="Arial"/>
                      <w:sz w:val="18"/>
                      <w:szCs w:val="18"/>
                    </w:rPr>
                    <w:t>No action is required to deal with trivial risks</w:t>
                  </w:r>
                </w:p>
                <w:p w14:paraId="61CDCEAD" w14:textId="77777777" w:rsidR="00802A75" w:rsidRPr="008656B8" w:rsidRDefault="00802A75" w:rsidP="00802A75">
                  <w:pPr>
                    <w:suppressLineNumbers/>
                    <w:ind w:left="680" w:hanging="680"/>
                    <w:rPr>
                      <w:rFonts w:cs="Arial"/>
                      <w:sz w:val="16"/>
                      <w:szCs w:val="16"/>
                    </w:rPr>
                  </w:pPr>
                </w:p>
              </w:tc>
            </w:tr>
            <w:tr w:rsidR="00802A75" w:rsidRPr="00516FED" w14:paraId="45C8DC6C" w14:textId="77777777" w:rsidTr="00FC1797">
              <w:trPr>
                <w:gridAfter w:val="1"/>
                <w:wAfter w:w="14" w:type="dxa"/>
                <w:trHeight w:val="52"/>
              </w:trPr>
              <w:tc>
                <w:tcPr>
                  <w:tcW w:w="2969" w:type="dxa"/>
                  <w:tcBorders>
                    <w:top w:val="single" w:sz="6" w:space="0" w:color="000000"/>
                    <w:left w:val="single" w:sz="6" w:space="0" w:color="000000"/>
                    <w:bottom w:val="single" w:sz="6" w:space="0" w:color="000000"/>
                    <w:right w:val="single" w:sz="6" w:space="0" w:color="000000"/>
                  </w:tcBorders>
                  <w:shd w:val="clear" w:color="auto" w:fill="FFFFFF"/>
                </w:tcPr>
                <w:p w14:paraId="28512151" w14:textId="77777777" w:rsidR="00FC1797" w:rsidRPr="00FC1797" w:rsidRDefault="00C6163B" w:rsidP="00FC1797">
                  <w:pPr>
                    <w:ind w:right="330" w:hanging="680"/>
                    <w:rPr>
                      <w:rFonts w:cs="Arial"/>
                      <w:b/>
                      <w:sz w:val="22"/>
                      <w:szCs w:val="22"/>
                    </w:rPr>
                  </w:pPr>
                  <w:r>
                    <w:rPr>
                      <w:rFonts w:cs="Arial"/>
                      <w:b/>
                      <w:sz w:val="22"/>
                      <w:szCs w:val="22"/>
                    </w:rPr>
                    <w:t>MODERATE (3</w:t>
                  </w:r>
                  <w:r w:rsidR="00802A75" w:rsidRPr="00FC1797">
                    <w:rPr>
                      <w:rFonts w:cs="Arial"/>
                      <w:b/>
                      <w:sz w:val="22"/>
                      <w:szCs w:val="22"/>
                    </w:rPr>
                    <w:t>-4)</w:t>
                  </w:r>
                  <w:r w:rsidR="00FC1797" w:rsidRPr="00FC1797">
                    <w:rPr>
                      <w:rFonts w:cs="Arial"/>
                      <w:b/>
                      <w:sz w:val="22"/>
                      <w:szCs w:val="22"/>
                    </w:rPr>
                    <w:t xml:space="preserve">  </w:t>
                  </w:r>
                </w:p>
                <w:p w14:paraId="33077019" w14:textId="77777777" w:rsidR="00802A75" w:rsidRDefault="00FC1797" w:rsidP="00FC1797">
                  <w:pPr>
                    <w:ind w:right="330" w:hanging="680"/>
                    <w:rPr>
                      <w:rFonts w:cs="Arial"/>
                      <w:b/>
                      <w:sz w:val="20"/>
                    </w:rPr>
                  </w:pPr>
                  <w:r>
                    <w:rPr>
                      <w:rFonts w:cs="Arial"/>
                      <w:b/>
                      <w:sz w:val="16"/>
                      <w:szCs w:val="16"/>
                    </w:rPr>
                    <w:t>THIS IS A MEDIUM RISK</w:t>
                  </w: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FFFFFF"/>
                </w:tcPr>
                <w:p w14:paraId="49C8DFC8" w14:textId="77777777" w:rsidR="00802A75" w:rsidRPr="00814D8E" w:rsidRDefault="00802A75" w:rsidP="00FC1797">
                  <w:pPr>
                    <w:suppressLineNumbers/>
                    <w:spacing w:before="0" w:after="0"/>
                    <w:ind w:left="0" w:firstLine="0"/>
                    <w:rPr>
                      <w:rFonts w:cs="Arial"/>
                      <w:sz w:val="18"/>
                      <w:szCs w:val="18"/>
                    </w:rPr>
                  </w:pPr>
                  <w:r w:rsidRPr="00814D8E">
                    <w:rPr>
                      <w:rFonts w:cs="Arial"/>
                      <w:sz w:val="18"/>
                      <w:szCs w:val="18"/>
                    </w:rPr>
                    <w:t xml:space="preserve">Every effort should be made to reduce the risk and this </w:t>
                  </w:r>
                  <w:r w:rsidR="00FC1797" w:rsidRPr="00814D8E">
                    <w:rPr>
                      <w:rFonts w:cs="Arial"/>
                      <w:sz w:val="18"/>
                      <w:szCs w:val="18"/>
                    </w:rPr>
                    <w:t xml:space="preserve">should be recorded in your risk </w:t>
                  </w:r>
                  <w:r w:rsidRPr="00814D8E">
                    <w:rPr>
                      <w:rFonts w:cs="Arial"/>
                      <w:sz w:val="18"/>
                      <w:szCs w:val="18"/>
                    </w:rPr>
                    <w:t>assessment</w:t>
                  </w:r>
                </w:p>
              </w:tc>
            </w:tr>
            <w:tr w:rsidR="00802A75" w:rsidRPr="00516FED" w14:paraId="08B615D4" w14:textId="77777777" w:rsidTr="00FC1797">
              <w:trPr>
                <w:gridAfter w:val="1"/>
                <w:wAfter w:w="14" w:type="dxa"/>
                <w:trHeight w:val="52"/>
              </w:trPr>
              <w:tc>
                <w:tcPr>
                  <w:tcW w:w="2969" w:type="dxa"/>
                  <w:tcBorders>
                    <w:top w:val="single" w:sz="6" w:space="0" w:color="000000"/>
                    <w:left w:val="single" w:sz="6" w:space="0" w:color="000000"/>
                    <w:bottom w:val="single" w:sz="6" w:space="0" w:color="000000"/>
                    <w:right w:val="single" w:sz="6" w:space="0" w:color="000000"/>
                  </w:tcBorders>
                  <w:shd w:val="clear" w:color="auto" w:fill="FFFFFF"/>
                </w:tcPr>
                <w:p w14:paraId="1025C5AC" w14:textId="77777777" w:rsidR="00802A75" w:rsidRPr="00FC1797" w:rsidRDefault="00802A75" w:rsidP="00802A75">
                  <w:pPr>
                    <w:ind w:right="330" w:hanging="680"/>
                    <w:rPr>
                      <w:rFonts w:cs="Arial"/>
                      <w:b/>
                      <w:sz w:val="22"/>
                      <w:szCs w:val="22"/>
                    </w:rPr>
                  </w:pPr>
                  <w:r w:rsidRPr="00FC1797">
                    <w:rPr>
                      <w:rFonts w:cs="Arial"/>
                      <w:b/>
                      <w:sz w:val="22"/>
                      <w:szCs w:val="22"/>
                    </w:rPr>
                    <w:t>SUBSTANTIAL (6)</w:t>
                  </w:r>
                </w:p>
                <w:p w14:paraId="26A67A83" w14:textId="77777777" w:rsidR="00FC1797" w:rsidRDefault="00FC1797" w:rsidP="00802A75">
                  <w:pPr>
                    <w:ind w:right="330" w:hanging="680"/>
                    <w:rPr>
                      <w:rFonts w:cs="Arial"/>
                      <w:b/>
                      <w:sz w:val="20"/>
                    </w:rPr>
                  </w:pPr>
                  <w:r>
                    <w:rPr>
                      <w:rFonts w:cs="Arial"/>
                      <w:b/>
                      <w:sz w:val="16"/>
                      <w:szCs w:val="16"/>
                    </w:rPr>
                    <w:t>THIS IS A HIGH RISK</w:t>
                  </w: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FFFFFF"/>
                </w:tcPr>
                <w:p w14:paraId="3C31A4A3" w14:textId="77777777" w:rsidR="00802A75" w:rsidRPr="00814D8E" w:rsidRDefault="00802A75" w:rsidP="00FC1797">
                  <w:pPr>
                    <w:suppressLineNumbers/>
                    <w:adjustRightInd w:val="0"/>
                    <w:ind w:left="0" w:firstLine="0"/>
                    <w:rPr>
                      <w:rFonts w:cs="Arial"/>
                      <w:b/>
                      <w:sz w:val="18"/>
                      <w:szCs w:val="18"/>
                    </w:rPr>
                  </w:pPr>
                  <w:r w:rsidRPr="00814D8E">
                    <w:rPr>
                      <w:rFonts w:cs="Arial"/>
                      <w:bCs/>
                      <w:sz w:val="18"/>
                      <w:szCs w:val="18"/>
                    </w:rPr>
                    <w:t>Work should not be started until the risk has been reduced. Considerable resources may have to be allocated to reduce the risk. Where the risk involves work in progress, the problem should be remedied as quickly as possible.</w:t>
                  </w:r>
                </w:p>
              </w:tc>
            </w:tr>
            <w:tr w:rsidR="00802A75" w:rsidRPr="00516FED" w14:paraId="5D75397B" w14:textId="77777777" w:rsidTr="00FC1797">
              <w:trPr>
                <w:gridAfter w:val="1"/>
                <w:wAfter w:w="14" w:type="dxa"/>
                <w:trHeight w:val="52"/>
              </w:trPr>
              <w:tc>
                <w:tcPr>
                  <w:tcW w:w="2969" w:type="dxa"/>
                  <w:tcBorders>
                    <w:top w:val="single" w:sz="6" w:space="0" w:color="000000"/>
                    <w:left w:val="single" w:sz="6" w:space="0" w:color="000000"/>
                    <w:bottom w:val="single" w:sz="6" w:space="0" w:color="000000"/>
                    <w:right w:val="single" w:sz="6" w:space="0" w:color="000000"/>
                  </w:tcBorders>
                  <w:shd w:val="clear" w:color="auto" w:fill="FFFFFF"/>
                </w:tcPr>
                <w:p w14:paraId="6A321603" w14:textId="77777777" w:rsidR="00802A75" w:rsidRPr="00FC1797" w:rsidRDefault="00802A75" w:rsidP="00802A75">
                  <w:pPr>
                    <w:ind w:right="330" w:hanging="680"/>
                    <w:rPr>
                      <w:rFonts w:cs="Arial"/>
                      <w:b/>
                      <w:sz w:val="22"/>
                      <w:szCs w:val="22"/>
                    </w:rPr>
                  </w:pPr>
                  <w:r w:rsidRPr="00FC1797">
                    <w:rPr>
                      <w:rFonts w:cs="Arial"/>
                      <w:b/>
                      <w:sz w:val="22"/>
                      <w:szCs w:val="22"/>
                    </w:rPr>
                    <w:t>INTOLERABLE (9)</w:t>
                  </w:r>
                </w:p>
                <w:p w14:paraId="6C1A49ED" w14:textId="77777777" w:rsidR="00FC1797" w:rsidRDefault="00FC1797" w:rsidP="00802A75">
                  <w:pPr>
                    <w:ind w:right="330" w:hanging="680"/>
                    <w:rPr>
                      <w:rFonts w:cs="Arial"/>
                      <w:b/>
                      <w:sz w:val="20"/>
                    </w:rPr>
                  </w:pPr>
                  <w:r>
                    <w:rPr>
                      <w:rFonts w:cs="Arial"/>
                      <w:b/>
                      <w:sz w:val="16"/>
                      <w:szCs w:val="16"/>
                    </w:rPr>
                    <w:t xml:space="preserve">THIS IS A </w:t>
                  </w:r>
                  <w:r w:rsidR="00C6163B">
                    <w:rPr>
                      <w:rFonts w:cs="Arial"/>
                      <w:b/>
                      <w:sz w:val="16"/>
                      <w:szCs w:val="16"/>
                    </w:rPr>
                    <w:t xml:space="preserve">VERY </w:t>
                  </w:r>
                  <w:r>
                    <w:rPr>
                      <w:rFonts w:cs="Arial"/>
                      <w:b/>
                      <w:sz w:val="16"/>
                      <w:szCs w:val="16"/>
                    </w:rPr>
                    <w:t>HIGH RISK</w:t>
                  </w:r>
                </w:p>
              </w:tc>
              <w:tc>
                <w:tcPr>
                  <w:tcW w:w="6946" w:type="dxa"/>
                  <w:gridSpan w:val="3"/>
                  <w:tcBorders>
                    <w:top w:val="single" w:sz="6" w:space="0" w:color="000000"/>
                    <w:left w:val="single" w:sz="6" w:space="0" w:color="000000"/>
                    <w:bottom w:val="single" w:sz="6" w:space="0" w:color="000000"/>
                    <w:right w:val="single" w:sz="6" w:space="0" w:color="000000"/>
                  </w:tcBorders>
                  <w:shd w:val="clear" w:color="auto" w:fill="FFFFFF"/>
                </w:tcPr>
                <w:p w14:paraId="29FA0D64" w14:textId="77777777" w:rsidR="00802A75" w:rsidRPr="00814D8E" w:rsidRDefault="00802A75" w:rsidP="00FC1797">
                  <w:pPr>
                    <w:suppressLineNumbers/>
                    <w:ind w:left="0" w:firstLine="0"/>
                    <w:rPr>
                      <w:rFonts w:cs="Arial"/>
                      <w:b/>
                      <w:sz w:val="18"/>
                      <w:szCs w:val="18"/>
                    </w:rPr>
                  </w:pPr>
                  <w:r w:rsidRPr="00814D8E">
                    <w:rPr>
                      <w:rFonts w:cs="Arial"/>
                      <w:bCs/>
                      <w:sz w:val="18"/>
                      <w:szCs w:val="18"/>
                    </w:rPr>
                    <w:t>Work should not be started or continued until the risk level has been reduced. While the control measures should be cost-effective, the legal duty to reduce the risk is absolute. This means that if it is not possible to reduce the risk, even with unlimited resources, then the work must not be started or must remain prohibited.</w:t>
                  </w:r>
                </w:p>
              </w:tc>
            </w:tr>
          </w:tbl>
          <w:p w14:paraId="02CE99AE" w14:textId="77777777" w:rsidR="002F71ED" w:rsidRPr="005706BD" w:rsidRDefault="001B506C" w:rsidP="00FC1797">
            <w:pPr>
              <w:ind w:left="142" w:firstLine="0"/>
              <w:rPr>
                <w:sz w:val="22"/>
                <w:szCs w:val="22"/>
              </w:rPr>
            </w:pPr>
            <w:r w:rsidRPr="00725FB4">
              <w:rPr>
                <w:sz w:val="22"/>
                <w:szCs w:val="22"/>
              </w:rPr>
              <w:t xml:space="preserve">Based on the above, the overall risk level for the hazard should be described as </w:t>
            </w:r>
            <w:r w:rsidRPr="00725FB4">
              <w:rPr>
                <w:b/>
                <w:bCs/>
                <w:i/>
                <w:iCs/>
                <w:sz w:val="22"/>
                <w:szCs w:val="22"/>
              </w:rPr>
              <w:t>Low</w:t>
            </w:r>
            <w:r w:rsidRPr="00725FB4">
              <w:rPr>
                <w:sz w:val="22"/>
                <w:szCs w:val="22"/>
              </w:rPr>
              <w:t xml:space="preserve">, </w:t>
            </w:r>
            <w:r w:rsidRPr="00725FB4">
              <w:rPr>
                <w:b/>
                <w:bCs/>
                <w:i/>
                <w:iCs/>
                <w:sz w:val="22"/>
                <w:szCs w:val="22"/>
              </w:rPr>
              <w:t>Medium</w:t>
            </w:r>
            <w:r w:rsidRPr="00725FB4">
              <w:rPr>
                <w:sz w:val="22"/>
                <w:szCs w:val="22"/>
              </w:rPr>
              <w:t xml:space="preserve"> or </w:t>
            </w:r>
            <w:r w:rsidRPr="00725FB4">
              <w:rPr>
                <w:b/>
                <w:bCs/>
                <w:i/>
                <w:iCs/>
                <w:sz w:val="22"/>
                <w:szCs w:val="22"/>
              </w:rPr>
              <w:t>High</w:t>
            </w:r>
            <w:r w:rsidRPr="00725FB4">
              <w:rPr>
                <w:sz w:val="22"/>
                <w:szCs w:val="22"/>
              </w:rPr>
              <w:t xml:space="preserve">.  Alternatively, the </w:t>
            </w:r>
            <w:r w:rsidRPr="00725FB4">
              <w:rPr>
                <w:b/>
                <w:bCs/>
                <w:i/>
                <w:iCs/>
                <w:sz w:val="22"/>
                <w:szCs w:val="22"/>
              </w:rPr>
              <w:t>Risk Rating Matrix</w:t>
            </w:r>
            <w:r w:rsidRPr="00725FB4">
              <w:rPr>
                <w:sz w:val="22"/>
                <w:szCs w:val="22"/>
              </w:rPr>
              <w:t xml:space="preserve"> (below) may be used </w:t>
            </w:r>
            <w:r w:rsidR="003217AE">
              <w:rPr>
                <w:sz w:val="22"/>
                <w:szCs w:val="22"/>
              </w:rPr>
              <w:t xml:space="preserve">as a guide </w:t>
            </w:r>
            <w:r w:rsidRPr="00725FB4">
              <w:rPr>
                <w:sz w:val="22"/>
                <w:szCs w:val="22"/>
              </w:rPr>
              <w:t>to determine a numerical value for the risk level</w:t>
            </w:r>
            <w:r w:rsidR="00FC1797">
              <w:rPr>
                <w:sz w:val="22"/>
                <w:szCs w:val="22"/>
              </w:rPr>
              <w:t xml:space="preserve"> </w:t>
            </w:r>
          </w:p>
        </w:tc>
      </w:tr>
    </w:tbl>
    <w:p w14:paraId="6BB9E253" w14:textId="77777777" w:rsidR="00E2011B" w:rsidRPr="00754F06" w:rsidRDefault="00E2011B" w:rsidP="000E7170">
      <w:pPr>
        <w:spacing w:before="0" w:after="0"/>
        <w:ind w:left="0" w:firstLine="0"/>
        <w:rPr>
          <w:vanish/>
        </w:rPr>
      </w:pPr>
    </w:p>
    <w:p w14:paraId="23DE523C" w14:textId="77777777" w:rsidR="00A35548" w:rsidRDefault="00A35548" w:rsidP="005500D8">
      <w:pPr>
        <w:spacing w:before="0" w:after="0"/>
        <w:ind w:left="0" w:firstLine="0"/>
        <w:rPr>
          <w:sz w:val="6"/>
          <w:szCs w:val="6"/>
        </w:rPr>
      </w:pPr>
    </w:p>
    <w:p w14:paraId="52E56223" w14:textId="77777777" w:rsidR="00EE02F8" w:rsidRDefault="00EE02F8" w:rsidP="005500D8">
      <w:pPr>
        <w:spacing w:before="0" w:after="0"/>
        <w:ind w:left="0" w:firstLine="0"/>
        <w:rPr>
          <w:sz w:val="6"/>
          <w:szCs w:val="6"/>
        </w:rPr>
      </w:pPr>
    </w:p>
    <w:p w14:paraId="07547A01" w14:textId="77777777" w:rsidR="00EE02F8" w:rsidRDefault="00EE02F8" w:rsidP="005500D8">
      <w:pPr>
        <w:spacing w:before="0" w:after="0"/>
        <w:ind w:left="0" w:firstLine="0"/>
        <w:rPr>
          <w:sz w:val="6"/>
          <w:szCs w:val="6"/>
        </w:rPr>
      </w:pPr>
    </w:p>
    <w:p w14:paraId="5043CB0F" w14:textId="77777777" w:rsidR="00802A75" w:rsidRDefault="00802A75" w:rsidP="005500D8">
      <w:pPr>
        <w:spacing w:before="0" w:after="0"/>
        <w:ind w:left="0" w:firstLine="0"/>
        <w:rPr>
          <w:sz w:val="6"/>
          <w:szCs w:val="6"/>
        </w:rPr>
      </w:pPr>
    </w:p>
    <w:p w14:paraId="07459315" w14:textId="77777777" w:rsidR="005500D8" w:rsidRDefault="005500D8" w:rsidP="005500D8">
      <w:pPr>
        <w:spacing w:before="0" w:after="0"/>
        <w:ind w:left="0" w:firstLine="0"/>
        <w:rPr>
          <w:sz w:val="6"/>
          <w:szCs w:val="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40"/>
      </w:tblGrid>
      <w:tr w:rsidR="0006791A" w:rsidRPr="00DE0569" w14:paraId="2E069944" w14:textId="77777777" w:rsidTr="481B3E41">
        <w:tc>
          <w:tcPr>
            <w:tcW w:w="10740" w:type="dxa"/>
            <w:shd w:val="clear" w:color="auto" w:fill="FFC000" w:themeFill="accent4"/>
          </w:tcPr>
          <w:p w14:paraId="6258757E" w14:textId="77777777" w:rsidR="0006791A" w:rsidRPr="00167D4D" w:rsidRDefault="00B4546E" w:rsidP="00167D4D">
            <w:pPr>
              <w:ind w:left="142" w:firstLine="0"/>
              <w:rPr>
                <w:color w:val="FFFFFF"/>
                <w:sz w:val="28"/>
                <w:szCs w:val="28"/>
              </w:rPr>
            </w:pPr>
            <w:r>
              <w:rPr>
                <w:color w:val="FFFFFF"/>
                <w:sz w:val="28"/>
                <w:szCs w:val="28"/>
              </w:rPr>
              <w:lastRenderedPageBreak/>
              <w:t>Safety P</w:t>
            </w:r>
            <w:r w:rsidR="0006791A" w:rsidRPr="00167D4D">
              <w:rPr>
                <w:color w:val="FFFFFF"/>
                <w:sz w:val="28"/>
                <w:szCs w:val="28"/>
              </w:rPr>
              <w:t xml:space="preserve">recautions </w:t>
            </w:r>
          </w:p>
        </w:tc>
      </w:tr>
      <w:tr w:rsidR="0006791A" w:rsidRPr="005D7734" w14:paraId="7E7D5602" w14:textId="77777777" w:rsidTr="481B3E41">
        <w:trPr>
          <w:trHeight w:val="7125"/>
        </w:trPr>
        <w:tc>
          <w:tcPr>
            <w:tcW w:w="10740" w:type="dxa"/>
            <w:tcBorders>
              <w:bottom w:val="single" w:sz="4" w:space="0" w:color="auto"/>
            </w:tcBorders>
          </w:tcPr>
          <w:p w14:paraId="6EF4B334" w14:textId="6AD986C7" w:rsidR="001B2CBB" w:rsidRPr="001B2CBB" w:rsidRDefault="4E150F40" w:rsidP="4E150F40">
            <w:pPr>
              <w:spacing w:after="0"/>
              <w:ind w:left="142" w:right="153" w:firstLine="0"/>
              <w:jc w:val="both"/>
              <w:rPr>
                <w:sz w:val="22"/>
                <w:szCs w:val="22"/>
              </w:rPr>
            </w:pPr>
            <w:r w:rsidRPr="4E150F40">
              <w:rPr>
                <w:sz w:val="22"/>
                <w:szCs w:val="22"/>
              </w:rPr>
              <w:t xml:space="preserve">If the assessment of any hazard has resulted in a </w:t>
            </w:r>
            <w:r w:rsidRPr="4E150F40">
              <w:rPr>
                <w:b/>
                <w:bCs/>
                <w:sz w:val="22"/>
                <w:szCs w:val="22"/>
              </w:rPr>
              <w:t xml:space="preserve">VERY </w:t>
            </w:r>
            <w:proofErr w:type="gramStart"/>
            <w:r w:rsidRPr="4E150F40">
              <w:rPr>
                <w:b/>
                <w:bCs/>
                <w:sz w:val="22"/>
                <w:szCs w:val="22"/>
              </w:rPr>
              <w:t>HIGH RISK</w:t>
            </w:r>
            <w:proofErr w:type="gramEnd"/>
            <w:r w:rsidRPr="4E150F40">
              <w:rPr>
                <w:sz w:val="22"/>
                <w:szCs w:val="22"/>
              </w:rPr>
              <w:t xml:space="preserve"> level (Intolerable or a rating of 9) then </w:t>
            </w:r>
            <w:r w:rsidRPr="4E150F40">
              <w:rPr>
                <w:b/>
                <w:bCs/>
                <w:sz w:val="22"/>
                <w:szCs w:val="22"/>
              </w:rPr>
              <w:t>YOU MUST NOT</w:t>
            </w:r>
            <w:r w:rsidRPr="4E150F40">
              <w:rPr>
                <w:sz w:val="22"/>
                <w:szCs w:val="22"/>
              </w:rPr>
              <w:t xml:space="preserve"> </w:t>
            </w:r>
            <w:r w:rsidRPr="4E150F40">
              <w:rPr>
                <w:b/>
                <w:bCs/>
                <w:sz w:val="22"/>
                <w:szCs w:val="22"/>
              </w:rPr>
              <w:t>PROCEED</w:t>
            </w:r>
            <w:r w:rsidRPr="4E150F40">
              <w:rPr>
                <w:sz w:val="22"/>
                <w:szCs w:val="22"/>
              </w:rPr>
              <w:t xml:space="preserve"> with this activity under any circumstances as this is a unacceptable risk. Further discussions must take place with your tutor and if the activity is deemed necessary additional advice should be sought from the ACES H&amp;S Advisor Brian Trevelyan.</w:t>
            </w:r>
          </w:p>
          <w:p w14:paraId="6537F28F" w14:textId="77777777" w:rsidR="001B2CBB" w:rsidRDefault="001B2CBB" w:rsidP="001B2CBB">
            <w:pPr>
              <w:spacing w:after="0"/>
              <w:ind w:left="0" w:right="153" w:firstLine="0"/>
              <w:jc w:val="both"/>
              <w:rPr>
                <w:sz w:val="22"/>
                <w:szCs w:val="22"/>
              </w:rPr>
            </w:pPr>
          </w:p>
          <w:p w14:paraId="7E9BE2D9" w14:textId="7619A58B" w:rsidR="0006791A" w:rsidRPr="001B2CBB" w:rsidRDefault="481B3E41" w:rsidP="481B3E41">
            <w:pPr>
              <w:spacing w:after="0"/>
              <w:ind w:left="142" w:right="153" w:firstLine="0"/>
              <w:jc w:val="both"/>
              <w:rPr>
                <w:sz w:val="22"/>
                <w:szCs w:val="22"/>
              </w:rPr>
            </w:pPr>
            <w:r w:rsidRPr="481B3E41">
              <w:rPr>
                <w:sz w:val="22"/>
                <w:szCs w:val="22"/>
              </w:rPr>
              <w:t xml:space="preserve">If the assessment of any hazard has resulted in a </w:t>
            </w:r>
            <w:r w:rsidRPr="481B3E41">
              <w:rPr>
                <w:b/>
                <w:bCs/>
                <w:sz w:val="22"/>
                <w:szCs w:val="22"/>
              </w:rPr>
              <w:t>HIGH-RISK</w:t>
            </w:r>
            <w:r w:rsidRPr="481B3E41">
              <w:rPr>
                <w:sz w:val="22"/>
                <w:szCs w:val="22"/>
              </w:rPr>
              <w:t xml:space="preserve"> level (Substantial or a rating of </w:t>
            </w:r>
            <w:r w:rsidRPr="481B3E41">
              <w:rPr>
                <w:b/>
                <w:bCs/>
                <w:sz w:val="22"/>
                <w:szCs w:val="22"/>
              </w:rPr>
              <w:t>6)</w:t>
            </w:r>
            <w:r w:rsidRPr="481B3E41">
              <w:rPr>
                <w:sz w:val="22"/>
                <w:szCs w:val="22"/>
              </w:rPr>
              <w:t xml:space="preserve">, additional safety precautions that will reduce the risk </w:t>
            </w:r>
            <w:r w:rsidRPr="481B3E41">
              <w:rPr>
                <w:b/>
                <w:bCs/>
                <w:sz w:val="22"/>
                <w:szCs w:val="22"/>
              </w:rPr>
              <w:t>MUST be implemented</w:t>
            </w:r>
            <w:r w:rsidRPr="481B3E41">
              <w:rPr>
                <w:sz w:val="22"/>
                <w:szCs w:val="22"/>
              </w:rPr>
              <w:t>.  Please discuss these hazards with your tutor in the first instance.</w:t>
            </w:r>
          </w:p>
          <w:p w14:paraId="6DFB9E20" w14:textId="77777777" w:rsidR="001B2CBB" w:rsidRPr="001B2CBB" w:rsidRDefault="001B2CBB" w:rsidP="001B2CBB">
            <w:pPr>
              <w:spacing w:after="0"/>
              <w:ind w:left="0" w:right="153" w:firstLine="0"/>
              <w:jc w:val="both"/>
              <w:rPr>
                <w:sz w:val="22"/>
                <w:szCs w:val="22"/>
              </w:rPr>
            </w:pPr>
          </w:p>
          <w:p w14:paraId="3A24C4A2" w14:textId="77777777" w:rsidR="00C6163B" w:rsidRPr="001B2CBB" w:rsidRDefault="0006791A" w:rsidP="00FD07BD">
            <w:pPr>
              <w:spacing w:after="0"/>
              <w:ind w:left="142" w:right="153" w:firstLine="0"/>
              <w:jc w:val="both"/>
              <w:rPr>
                <w:sz w:val="22"/>
                <w:szCs w:val="22"/>
              </w:rPr>
            </w:pPr>
            <w:r w:rsidRPr="001B2CBB">
              <w:rPr>
                <w:sz w:val="22"/>
                <w:szCs w:val="22"/>
              </w:rPr>
              <w:t xml:space="preserve">If the assessment of a hazard has resulted in a </w:t>
            </w:r>
            <w:r w:rsidR="001B2CBB">
              <w:rPr>
                <w:b/>
                <w:bCs/>
                <w:sz w:val="22"/>
                <w:szCs w:val="22"/>
              </w:rPr>
              <w:t>MEDIUM RISK</w:t>
            </w:r>
            <w:r w:rsidRPr="001B2CBB">
              <w:rPr>
                <w:sz w:val="22"/>
                <w:szCs w:val="22"/>
              </w:rPr>
              <w:t xml:space="preserve"> level (</w:t>
            </w:r>
            <w:r w:rsidR="00C6163B" w:rsidRPr="001B2CBB">
              <w:rPr>
                <w:sz w:val="22"/>
                <w:szCs w:val="22"/>
              </w:rPr>
              <w:t xml:space="preserve">Moderate </w:t>
            </w:r>
            <w:r w:rsidRPr="001B2CBB">
              <w:rPr>
                <w:sz w:val="22"/>
                <w:szCs w:val="22"/>
              </w:rPr>
              <w:t xml:space="preserve">or a rating of </w:t>
            </w:r>
            <w:r w:rsidR="00C6163B" w:rsidRPr="001B2CBB">
              <w:rPr>
                <w:b/>
                <w:bCs/>
                <w:sz w:val="22"/>
                <w:szCs w:val="22"/>
              </w:rPr>
              <w:t>3 to 4</w:t>
            </w:r>
            <w:r w:rsidRPr="001B2CBB">
              <w:rPr>
                <w:b/>
                <w:bCs/>
                <w:sz w:val="22"/>
                <w:szCs w:val="22"/>
              </w:rPr>
              <w:t>)</w:t>
            </w:r>
            <w:r w:rsidRPr="001B2CBB">
              <w:rPr>
                <w:sz w:val="22"/>
                <w:szCs w:val="22"/>
              </w:rPr>
              <w:t xml:space="preserve">, additional safety precautions that could reduce the risk </w:t>
            </w:r>
            <w:r w:rsidR="00C6163B" w:rsidRPr="001B2CBB">
              <w:rPr>
                <w:b/>
                <w:bCs/>
                <w:sz w:val="22"/>
                <w:szCs w:val="22"/>
              </w:rPr>
              <w:t xml:space="preserve">should be </w:t>
            </w:r>
            <w:r w:rsidR="00C0524E" w:rsidRPr="001B2CBB">
              <w:rPr>
                <w:b/>
                <w:bCs/>
                <w:sz w:val="22"/>
                <w:szCs w:val="22"/>
              </w:rPr>
              <w:t>implemented.</w:t>
            </w:r>
          </w:p>
          <w:p w14:paraId="70DF9E56" w14:textId="77777777" w:rsidR="001B2CBB" w:rsidRPr="001B2CBB" w:rsidRDefault="001B2CBB" w:rsidP="00FD07BD">
            <w:pPr>
              <w:spacing w:after="0"/>
              <w:ind w:left="142" w:right="153" w:firstLine="0"/>
              <w:jc w:val="both"/>
              <w:rPr>
                <w:sz w:val="22"/>
                <w:szCs w:val="22"/>
              </w:rPr>
            </w:pPr>
          </w:p>
          <w:p w14:paraId="22BA0015" w14:textId="6671AC59" w:rsidR="0006791A" w:rsidRDefault="481B3E41" w:rsidP="481B3E41">
            <w:pPr>
              <w:spacing w:after="0"/>
              <w:ind w:left="142" w:right="153" w:firstLine="0"/>
              <w:jc w:val="both"/>
              <w:rPr>
                <w:sz w:val="22"/>
                <w:szCs w:val="22"/>
              </w:rPr>
            </w:pPr>
            <w:r w:rsidRPr="481B3E41">
              <w:rPr>
                <w:sz w:val="22"/>
                <w:szCs w:val="22"/>
              </w:rPr>
              <w:t xml:space="preserve">If the assessment of a hazard has resulted in a </w:t>
            </w:r>
            <w:r w:rsidRPr="481B3E41">
              <w:rPr>
                <w:b/>
                <w:bCs/>
                <w:sz w:val="22"/>
                <w:szCs w:val="22"/>
              </w:rPr>
              <w:t xml:space="preserve">LOW RISK </w:t>
            </w:r>
            <w:r w:rsidRPr="481B3E41">
              <w:rPr>
                <w:sz w:val="22"/>
                <w:szCs w:val="22"/>
              </w:rPr>
              <w:t xml:space="preserve">level (or a rating of </w:t>
            </w:r>
            <w:r w:rsidRPr="481B3E41">
              <w:rPr>
                <w:b/>
                <w:bCs/>
                <w:sz w:val="22"/>
                <w:szCs w:val="22"/>
              </w:rPr>
              <w:t>1 or 2)</w:t>
            </w:r>
            <w:r w:rsidRPr="481B3E41">
              <w:rPr>
                <w:sz w:val="22"/>
                <w:szCs w:val="22"/>
              </w:rPr>
              <w:t xml:space="preserve">, additional safety precautions that could reduce the risk further </w:t>
            </w:r>
            <w:r w:rsidRPr="481B3E41">
              <w:rPr>
                <w:b/>
                <w:bCs/>
                <w:sz w:val="22"/>
                <w:szCs w:val="22"/>
              </w:rPr>
              <w:t>should be considered</w:t>
            </w:r>
            <w:r w:rsidRPr="481B3E41">
              <w:rPr>
                <w:sz w:val="22"/>
                <w:szCs w:val="22"/>
              </w:rPr>
              <w:t xml:space="preserve"> if they can be implemented easily and at minimal cost.</w:t>
            </w:r>
          </w:p>
          <w:p w14:paraId="44E871BC" w14:textId="77777777" w:rsidR="00FC0CD6" w:rsidRPr="001B2CBB" w:rsidRDefault="00FC0CD6" w:rsidP="00FD07BD">
            <w:pPr>
              <w:spacing w:after="0"/>
              <w:ind w:left="142" w:right="153" w:firstLine="0"/>
              <w:jc w:val="both"/>
              <w:rPr>
                <w:sz w:val="22"/>
                <w:szCs w:val="22"/>
              </w:rPr>
            </w:pPr>
          </w:p>
          <w:p w14:paraId="55022121" w14:textId="77777777" w:rsidR="00C0524E" w:rsidRDefault="0006791A" w:rsidP="00C0524E">
            <w:pPr>
              <w:ind w:left="142" w:right="153" w:firstLine="0"/>
              <w:jc w:val="both"/>
              <w:rPr>
                <w:sz w:val="22"/>
                <w:szCs w:val="22"/>
              </w:rPr>
            </w:pPr>
            <w:r w:rsidRPr="001B2CBB">
              <w:rPr>
                <w:sz w:val="22"/>
                <w:szCs w:val="22"/>
              </w:rPr>
              <w:t>If additional safety precautions are to be implemented, the revised level of risk should be determined to ensure that it will be as low as is reasonably possible</w:t>
            </w:r>
            <w:r w:rsidR="00C0524E" w:rsidRPr="001B2CBB">
              <w:rPr>
                <w:sz w:val="22"/>
                <w:szCs w:val="22"/>
              </w:rPr>
              <w:t xml:space="preserve">.  </w:t>
            </w:r>
          </w:p>
          <w:p w14:paraId="144A5D23" w14:textId="77777777" w:rsidR="00157633" w:rsidRDefault="00157633" w:rsidP="00C0524E">
            <w:pPr>
              <w:ind w:left="142" w:right="153" w:firstLine="0"/>
              <w:jc w:val="both"/>
              <w:rPr>
                <w:sz w:val="22"/>
                <w:szCs w:val="22"/>
              </w:rPr>
            </w:pPr>
          </w:p>
          <w:p w14:paraId="1476BB00" w14:textId="77777777" w:rsidR="00157633" w:rsidRPr="00157633" w:rsidRDefault="00157633" w:rsidP="00B4546E">
            <w:pPr>
              <w:tabs>
                <w:tab w:val="left" w:pos="0"/>
                <w:tab w:val="left" w:pos="142"/>
              </w:tabs>
              <w:adjustRightInd w:val="0"/>
              <w:spacing w:before="0" w:after="0"/>
              <w:ind w:left="142" w:firstLine="0"/>
              <w:contextualSpacing/>
              <w:jc w:val="both"/>
              <w:rPr>
                <w:rFonts w:cs="Arial"/>
                <w:b/>
                <w:sz w:val="22"/>
                <w:szCs w:val="22"/>
              </w:rPr>
            </w:pPr>
            <w:r w:rsidRPr="00157633">
              <w:rPr>
                <w:rFonts w:cs="Arial"/>
                <w:b/>
                <w:sz w:val="22"/>
                <w:szCs w:val="22"/>
              </w:rPr>
              <w:t>Remember: If you have any questions or are unsure, please ask a member of the creative media technical team or your tutor.</w:t>
            </w:r>
          </w:p>
          <w:p w14:paraId="738610EB" w14:textId="77777777" w:rsidR="00C0524E" w:rsidRPr="00EE02F8" w:rsidRDefault="00C0524E" w:rsidP="00157633">
            <w:pPr>
              <w:ind w:left="0" w:right="153" w:firstLine="0"/>
              <w:jc w:val="both"/>
              <w:rPr>
                <w:sz w:val="20"/>
              </w:rPr>
            </w:pPr>
          </w:p>
        </w:tc>
      </w:tr>
      <w:tr w:rsidR="00167D4D" w:rsidRPr="005D7734" w14:paraId="4894EE75" w14:textId="77777777" w:rsidTr="481B3E41">
        <w:trPr>
          <w:trHeight w:val="809"/>
        </w:trPr>
        <w:tc>
          <w:tcPr>
            <w:tcW w:w="10740" w:type="dxa"/>
            <w:shd w:val="clear" w:color="auto" w:fill="FFC000" w:themeFill="accent4"/>
          </w:tcPr>
          <w:p w14:paraId="28800EE7" w14:textId="77777777" w:rsidR="00167D4D" w:rsidRPr="00167D4D" w:rsidRDefault="00167D4D" w:rsidP="00FD07BD">
            <w:pPr>
              <w:spacing w:after="0"/>
              <w:ind w:left="142" w:right="153" w:firstLine="0"/>
              <w:jc w:val="both"/>
              <w:rPr>
                <w:sz w:val="28"/>
                <w:szCs w:val="28"/>
              </w:rPr>
            </w:pPr>
            <w:r w:rsidRPr="00167D4D">
              <w:rPr>
                <w:color w:val="FFFFFF"/>
                <w:sz w:val="28"/>
                <w:szCs w:val="28"/>
              </w:rPr>
              <w:t>Approval</w:t>
            </w:r>
          </w:p>
        </w:tc>
      </w:tr>
      <w:tr w:rsidR="00167D4D" w:rsidRPr="005D7734" w14:paraId="2AE31DB1" w14:textId="77777777" w:rsidTr="481B3E41">
        <w:trPr>
          <w:trHeight w:val="1366"/>
        </w:trPr>
        <w:tc>
          <w:tcPr>
            <w:tcW w:w="10740" w:type="dxa"/>
            <w:tcBorders>
              <w:bottom w:val="single" w:sz="4" w:space="0" w:color="auto"/>
            </w:tcBorders>
          </w:tcPr>
          <w:p w14:paraId="0FA15B11" w14:textId="5A887BA6" w:rsidR="00167D4D" w:rsidRPr="00FC0CD6" w:rsidRDefault="481B3E41" w:rsidP="481B3E41">
            <w:pPr>
              <w:spacing w:after="0"/>
              <w:ind w:left="142" w:firstLine="0"/>
              <w:jc w:val="both"/>
              <w:rPr>
                <w:sz w:val="22"/>
                <w:szCs w:val="22"/>
              </w:rPr>
            </w:pPr>
            <w:r w:rsidRPr="481B3E41">
              <w:rPr>
                <w:sz w:val="22"/>
                <w:szCs w:val="22"/>
              </w:rPr>
              <w:t xml:space="preserve">All risk assessments should be signed and dated by your project tutor unless you are using the </w:t>
            </w:r>
            <w:proofErr w:type="spellStart"/>
            <w:r w:rsidRPr="481B3E41">
              <w:rPr>
                <w:rFonts w:cs="Arial"/>
                <w:b/>
                <w:bCs/>
                <w:sz w:val="22"/>
                <w:szCs w:val="22"/>
              </w:rPr>
              <w:t>CMC_Low_RA_Form</w:t>
            </w:r>
            <w:proofErr w:type="spellEnd"/>
            <w:r w:rsidRPr="481B3E41">
              <w:rPr>
                <w:sz w:val="22"/>
                <w:szCs w:val="22"/>
              </w:rPr>
              <w:t>.</w:t>
            </w:r>
          </w:p>
          <w:p w14:paraId="131BE557" w14:textId="77777777" w:rsidR="00FC0CD6" w:rsidRPr="00157633" w:rsidRDefault="00167D4D" w:rsidP="00157633">
            <w:pPr>
              <w:spacing w:after="0"/>
              <w:ind w:left="142" w:right="153" w:firstLine="0"/>
              <w:jc w:val="both"/>
              <w:rPr>
                <w:sz w:val="22"/>
                <w:szCs w:val="22"/>
              </w:rPr>
            </w:pPr>
            <w:r w:rsidRPr="00FC0CD6">
              <w:rPr>
                <w:sz w:val="22"/>
                <w:szCs w:val="22"/>
              </w:rPr>
              <w:t>This approval indicates that the findings of the assessment are valid</w:t>
            </w:r>
            <w:r w:rsidR="007C72B1">
              <w:rPr>
                <w:sz w:val="22"/>
                <w:szCs w:val="22"/>
              </w:rPr>
              <w:t>, any appropriate adjustments have been made</w:t>
            </w:r>
            <w:r w:rsidRPr="00FC0CD6">
              <w:rPr>
                <w:sz w:val="22"/>
                <w:szCs w:val="22"/>
              </w:rPr>
              <w:t xml:space="preserve"> and that the safety precautions </w:t>
            </w:r>
            <w:r w:rsidR="007C72B1">
              <w:rPr>
                <w:sz w:val="22"/>
                <w:szCs w:val="22"/>
              </w:rPr>
              <w:t xml:space="preserve">included in the risk assessment </w:t>
            </w:r>
            <w:r w:rsidRPr="00FC0CD6">
              <w:rPr>
                <w:sz w:val="22"/>
                <w:szCs w:val="22"/>
              </w:rPr>
              <w:t>will be implemented.</w:t>
            </w:r>
          </w:p>
        </w:tc>
      </w:tr>
      <w:tr w:rsidR="00FC0CD6" w:rsidRPr="005D7734" w14:paraId="52B156B9" w14:textId="77777777" w:rsidTr="481B3E41">
        <w:trPr>
          <w:trHeight w:val="552"/>
        </w:trPr>
        <w:tc>
          <w:tcPr>
            <w:tcW w:w="10740" w:type="dxa"/>
            <w:shd w:val="clear" w:color="auto" w:fill="FFC000" w:themeFill="accent4"/>
          </w:tcPr>
          <w:p w14:paraId="621C202F" w14:textId="77777777" w:rsidR="00FC0CD6" w:rsidRPr="00FC0CD6" w:rsidRDefault="00FC0CD6" w:rsidP="005372D4">
            <w:pPr>
              <w:spacing w:after="0"/>
              <w:ind w:left="142" w:firstLine="0"/>
              <w:jc w:val="both"/>
              <w:rPr>
                <w:sz w:val="22"/>
                <w:szCs w:val="22"/>
              </w:rPr>
            </w:pPr>
            <w:r>
              <w:rPr>
                <w:color w:val="FFFFFF"/>
                <w:sz w:val="28"/>
                <w:szCs w:val="28"/>
              </w:rPr>
              <w:t>K</w:t>
            </w:r>
            <w:r w:rsidR="005372D4">
              <w:rPr>
                <w:color w:val="FFFFFF"/>
                <w:sz w:val="28"/>
                <w:szCs w:val="28"/>
              </w:rPr>
              <w:t>ey Contacts</w:t>
            </w:r>
          </w:p>
        </w:tc>
      </w:tr>
      <w:tr w:rsidR="00FC0CD6" w:rsidRPr="005D7734" w14:paraId="6ACED82E" w14:textId="77777777" w:rsidTr="481B3E41">
        <w:trPr>
          <w:trHeight w:val="4177"/>
        </w:trPr>
        <w:tc>
          <w:tcPr>
            <w:tcW w:w="10740" w:type="dxa"/>
          </w:tcPr>
          <w:p w14:paraId="637805D2" w14:textId="77777777" w:rsidR="00FC0CD6" w:rsidRDefault="00FC0CD6" w:rsidP="0084014D">
            <w:pPr>
              <w:spacing w:after="0"/>
              <w:ind w:left="0" w:firstLine="0"/>
              <w:jc w:val="both"/>
              <w:rPr>
                <w:sz w:val="22"/>
                <w:szCs w:val="22"/>
              </w:rPr>
            </w:pPr>
          </w:p>
          <w:p w14:paraId="24D82100" w14:textId="77777777" w:rsidR="0084014D" w:rsidRDefault="005372D4" w:rsidP="002668BE">
            <w:pPr>
              <w:spacing w:before="0" w:after="0"/>
              <w:ind w:left="0" w:firstLine="0"/>
              <w:rPr>
                <w:sz w:val="22"/>
                <w:szCs w:val="22"/>
              </w:rPr>
            </w:pPr>
            <w:r w:rsidRPr="0084014D">
              <w:rPr>
                <w:b/>
                <w:sz w:val="22"/>
                <w:szCs w:val="22"/>
              </w:rPr>
              <w:t>ACES LOCAL H&amp;S ADVISOR:</w:t>
            </w:r>
            <w:r>
              <w:rPr>
                <w:sz w:val="22"/>
                <w:szCs w:val="22"/>
              </w:rPr>
              <w:t xml:space="preserve"> </w:t>
            </w:r>
          </w:p>
          <w:p w14:paraId="2A1D73FF" w14:textId="77777777" w:rsidR="0084014D" w:rsidRDefault="0084014D" w:rsidP="002668BE">
            <w:pPr>
              <w:spacing w:before="0" w:after="0"/>
              <w:ind w:left="0" w:firstLine="0"/>
              <w:rPr>
                <w:rFonts w:ascii="Times New Roman" w:hAnsi="Times New Roman"/>
                <w:szCs w:val="24"/>
                <w:lang w:val="en-US" w:eastAsia="en-US"/>
              </w:rPr>
            </w:pPr>
            <w:r>
              <w:rPr>
                <w:sz w:val="22"/>
                <w:szCs w:val="22"/>
              </w:rPr>
              <w:t>Email</w:t>
            </w:r>
            <w:proofErr w:type="gramStart"/>
            <w:r>
              <w:rPr>
                <w:sz w:val="22"/>
                <w:szCs w:val="22"/>
              </w:rPr>
              <w:t xml:space="preserve">: </w:t>
            </w:r>
            <w:r w:rsidRPr="0084014D">
              <w:rPr>
                <w:rFonts w:ascii="Calibri" w:hAnsi="Calibri"/>
                <w:color w:val="000000"/>
                <w:szCs w:val="24"/>
                <w:lang w:val="en-US" w:eastAsia="en-US"/>
              </w:rPr>
              <w:t>!</w:t>
            </w:r>
            <w:proofErr w:type="gramEnd"/>
            <w:r w:rsidRPr="0084014D">
              <w:rPr>
                <w:rFonts w:ascii="Calibri" w:hAnsi="Calibri"/>
                <w:color w:val="000000"/>
                <w:szCs w:val="24"/>
                <w:lang w:val="en-US" w:eastAsia="en-US"/>
              </w:rPr>
              <w:t xml:space="preserve"> ACES Health and Safety</w:t>
            </w:r>
            <w:r>
              <w:rPr>
                <w:rFonts w:ascii="Calibri" w:hAnsi="Calibri"/>
                <w:color w:val="000000"/>
                <w:szCs w:val="24"/>
                <w:lang w:val="en-US" w:eastAsia="en-US"/>
              </w:rPr>
              <w:t xml:space="preserve"> </w:t>
            </w:r>
            <w:r w:rsidRPr="00DB1C0E">
              <w:rPr>
                <w:rFonts w:cs="Arial"/>
                <w:color w:val="000000"/>
                <w:szCs w:val="24"/>
                <w:lang w:val="en-US" w:eastAsia="en-US"/>
              </w:rPr>
              <w:t>(</w:t>
            </w:r>
            <w:r w:rsidR="00DB1C0E" w:rsidRPr="00DB1C0E">
              <w:rPr>
                <w:rFonts w:cs="Arial"/>
                <w:szCs w:val="24"/>
                <w:lang w:val="en-US" w:eastAsia="en-US"/>
              </w:rPr>
              <w:t>b.trevelyan@shu.ac.uk</w:t>
            </w:r>
            <w:r w:rsidRPr="00DB1C0E">
              <w:rPr>
                <w:rFonts w:cs="Arial"/>
                <w:szCs w:val="24"/>
                <w:lang w:val="en-US" w:eastAsia="en-US"/>
              </w:rPr>
              <w:t>)</w:t>
            </w:r>
          </w:p>
          <w:p w14:paraId="182F3593" w14:textId="77777777" w:rsidR="00DB1C0E" w:rsidRDefault="0084014D" w:rsidP="00DB1C0E">
            <w:pPr>
              <w:spacing w:before="0" w:after="0"/>
              <w:ind w:left="0" w:firstLine="0"/>
              <w:rPr>
                <w:rFonts w:ascii="Times New Roman" w:hAnsi="Times New Roman"/>
                <w:lang w:eastAsia="en-US"/>
              </w:rPr>
            </w:pPr>
            <w:r w:rsidRPr="005E4151">
              <w:rPr>
                <w:rFonts w:cs="Arial"/>
                <w:sz w:val="22"/>
                <w:szCs w:val="22"/>
                <w:lang w:val="it-IT" w:eastAsia="en-US"/>
              </w:rPr>
              <w:t xml:space="preserve">Phone: </w:t>
            </w:r>
            <w:r w:rsidR="00DB1C0E">
              <w:rPr>
                <w:rFonts w:cs="Arial"/>
                <w:sz w:val="22"/>
                <w:szCs w:val="22"/>
                <w:lang w:val="it-IT" w:eastAsia="en-US"/>
              </w:rPr>
              <w:t>0114 22</w:t>
            </w:r>
            <w:r w:rsidR="00B55E3E">
              <w:rPr>
                <w:rFonts w:cs="Arial"/>
                <w:sz w:val="22"/>
                <w:szCs w:val="22"/>
                <w:lang w:val="it-IT" w:eastAsia="en-US"/>
              </w:rPr>
              <w:t>5 4222</w:t>
            </w:r>
          </w:p>
          <w:p w14:paraId="463F29E8" w14:textId="77777777" w:rsidR="005372D4" w:rsidRPr="005E4151" w:rsidRDefault="005372D4" w:rsidP="0084014D">
            <w:pPr>
              <w:spacing w:before="0" w:after="0"/>
              <w:ind w:left="0" w:firstLine="0"/>
              <w:rPr>
                <w:rFonts w:cs="Arial"/>
                <w:sz w:val="22"/>
                <w:szCs w:val="22"/>
                <w:lang w:val="it-IT" w:eastAsia="en-US"/>
              </w:rPr>
            </w:pPr>
          </w:p>
          <w:p w14:paraId="3B7B4B86" w14:textId="77777777" w:rsidR="0084014D" w:rsidRPr="005E4151" w:rsidRDefault="0084014D" w:rsidP="0084014D">
            <w:pPr>
              <w:spacing w:before="0" w:after="0"/>
              <w:ind w:left="0" w:firstLine="0"/>
              <w:rPr>
                <w:rFonts w:ascii="Times New Roman" w:hAnsi="Times New Roman"/>
                <w:szCs w:val="24"/>
                <w:lang w:val="it-IT" w:eastAsia="en-US"/>
              </w:rPr>
            </w:pPr>
          </w:p>
          <w:p w14:paraId="2E54CB9D" w14:textId="77777777" w:rsidR="0084014D" w:rsidRPr="005E4151" w:rsidRDefault="0084014D" w:rsidP="0084014D">
            <w:pPr>
              <w:spacing w:after="0"/>
              <w:ind w:left="0" w:firstLine="0"/>
              <w:jc w:val="both"/>
              <w:rPr>
                <w:b/>
                <w:sz w:val="22"/>
                <w:szCs w:val="22"/>
                <w:lang w:val="it-IT"/>
              </w:rPr>
            </w:pPr>
            <w:r w:rsidRPr="005E4151">
              <w:rPr>
                <w:b/>
                <w:sz w:val="22"/>
                <w:szCs w:val="22"/>
                <w:lang w:val="it-IT"/>
              </w:rPr>
              <w:t>CREATIVE MEDIA CENTRE</w:t>
            </w:r>
          </w:p>
          <w:p w14:paraId="05B4D630" w14:textId="77777777" w:rsidR="0084014D" w:rsidRPr="005E4151" w:rsidRDefault="0084014D" w:rsidP="0084014D">
            <w:pPr>
              <w:spacing w:after="0"/>
              <w:ind w:left="0" w:firstLine="0"/>
              <w:jc w:val="both"/>
              <w:rPr>
                <w:sz w:val="22"/>
                <w:szCs w:val="22"/>
              </w:rPr>
            </w:pPr>
            <w:r w:rsidRPr="005E4151">
              <w:rPr>
                <w:sz w:val="22"/>
                <w:szCs w:val="22"/>
              </w:rPr>
              <w:t>Email: Creative Media Bookings (</w:t>
            </w:r>
            <w:hyperlink r:id="rId13" w:history="1">
              <w:r w:rsidRPr="005E4151">
                <w:rPr>
                  <w:rStyle w:val="Hyperlink"/>
                  <w:sz w:val="22"/>
                  <w:szCs w:val="22"/>
                </w:rPr>
                <w:t>CreativeMediaBookings-mb@exchange.shu.ac.uk)</w:t>
              </w:r>
            </w:hyperlink>
          </w:p>
          <w:p w14:paraId="21FA3291" w14:textId="77777777" w:rsidR="0084014D" w:rsidRPr="005E4151" w:rsidRDefault="0084014D" w:rsidP="0084014D">
            <w:pPr>
              <w:spacing w:after="0"/>
              <w:ind w:left="0" w:firstLine="0"/>
              <w:jc w:val="both"/>
              <w:rPr>
                <w:sz w:val="22"/>
                <w:szCs w:val="22"/>
                <w:lang w:val="it-IT"/>
              </w:rPr>
            </w:pPr>
            <w:r w:rsidRPr="005E4151">
              <w:rPr>
                <w:sz w:val="22"/>
                <w:szCs w:val="22"/>
                <w:lang w:val="it-IT"/>
              </w:rPr>
              <w:t>Phone 0114 225 2659</w:t>
            </w:r>
          </w:p>
          <w:p w14:paraId="3A0FF5F2" w14:textId="77777777" w:rsidR="00993E87" w:rsidRPr="005E4151" w:rsidRDefault="00993E87" w:rsidP="0084014D">
            <w:pPr>
              <w:spacing w:after="0"/>
              <w:ind w:left="0" w:firstLine="0"/>
              <w:jc w:val="both"/>
              <w:rPr>
                <w:sz w:val="22"/>
                <w:szCs w:val="22"/>
                <w:lang w:val="it-IT"/>
              </w:rPr>
            </w:pPr>
          </w:p>
          <w:p w14:paraId="4C97E201" w14:textId="77777777" w:rsidR="0084014D" w:rsidRPr="005E4151" w:rsidRDefault="0084014D" w:rsidP="0084014D">
            <w:pPr>
              <w:spacing w:after="0"/>
              <w:ind w:left="0" w:firstLine="0"/>
              <w:jc w:val="both"/>
              <w:rPr>
                <w:b/>
                <w:sz w:val="22"/>
                <w:szCs w:val="22"/>
                <w:lang w:val="it-IT"/>
              </w:rPr>
            </w:pPr>
            <w:r w:rsidRPr="005E4151">
              <w:rPr>
                <w:b/>
                <w:sz w:val="22"/>
                <w:szCs w:val="22"/>
                <w:lang w:val="it-IT"/>
              </w:rPr>
              <w:t>CANTOR MEDIA CENTRE</w:t>
            </w:r>
          </w:p>
          <w:p w14:paraId="141FE021" w14:textId="77777777" w:rsidR="0084014D" w:rsidRDefault="0084014D" w:rsidP="0084014D">
            <w:pPr>
              <w:spacing w:after="0"/>
              <w:ind w:left="0" w:firstLine="0"/>
              <w:jc w:val="both"/>
              <w:rPr>
                <w:sz w:val="22"/>
                <w:szCs w:val="22"/>
              </w:rPr>
            </w:pPr>
            <w:r w:rsidRPr="0084014D">
              <w:rPr>
                <w:sz w:val="22"/>
                <w:szCs w:val="22"/>
              </w:rPr>
              <w:t>Email:</w:t>
            </w:r>
            <w:r>
              <w:rPr>
                <w:sz w:val="22"/>
                <w:szCs w:val="22"/>
              </w:rPr>
              <w:t xml:space="preserve"> </w:t>
            </w:r>
            <w:r w:rsidRPr="0084014D">
              <w:rPr>
                <w:sz w:val="22"/>
                <w:szCs w:val="22"/>
              </w:rPr>
              <w:t xml:space="preserve">Creative Media Bookings </w:t>
            </w:r>
            <w:r>
              <w:rPr>
                <w:sz w:val="22"/>
                <w:szCs w:val="22"/>
              </w:rPr>
              <w:t>(</w:t>
            </w:r>
            <w:hyperlink r:id="rId14" w:history="1">
              <w:r w:rsidRPr="00703794">
                <w:rPr>
                  <w:rStyle w:val="Hyperlink"/>
                  <w:sz w:val="22"/>
                  <w:szCs w:val="22"/>
                </w:rPr>
                <w:t>CreativeMediaBookings-mb@exchange.shu.ac.uk)</w:t>
              </w:r>
            </w:hyperlink>
          </w:p>
          <w:p w14:paraId="423E472E" w14:textId="77777777" w:rsidR="0084014D" w:rsidRPr="0084014D" w:rsidRDefault="0084014D" w:rsidP="0084014D">
            <w:pPr>
              <w:spacing w:after="0"/>
              <w:ind w:left="0" w:firstLine="0"/>
              <w:jc w:val="both"/>
              <w:rPr>
                <w:sz w:val="22"/>
                <w:szCs w:val="22"/>
              </w:rPr>
            </w:pPr>
            <w:r>
              <w:rPr>
                <w:sz w:val="22"/>
                <w:szCs w:val="22"/>
              </w:rPr>
              <w:t>Phone 0114 225 6856</w:t>
            </w:r>
          </w:p>
        </w:tc>
      </w:tr>
    </w:tbl>
    <w:p w14:paraId="5630AD66" w14:textId="25A398C1" w:rsidR="002B545C" w:rsidRDefault="002B545C" w:rsidP="005E4151">
      <w:pPr>
        <w:spacing w:before="0" w:after="0"/>
        <w:ind w:left="0" w:firstLine="0"/>
        <w:rPr>
          <w:sz w:val="16"/>
          <w:szCs w:val="16"/>
        </w:rPr>
      </w:pPr>
    </w:p>
    <w:p w14:paraId="1027E23B" w14:textId="651EBB29" w:rsidR="000F335C" w:rsidRDefault="000F335C" w:rsidP="005E4151">
      <w:pPr>
        <w:spacing w:before="0" w:after="0"/>
        <w:ind w:left="0" w:firstLine="0"/>
        <w:rPr>
          <w:sz w:val="16"/>
          <w:szCs w:val="16"/>
        </w:rPr>
      </w:pPr>
    </w:p>
    <w:p w14:paraId="66FF09E8" w14:textId="612BE657" w:rsidR="000F335C" w:rsidRDefault="000F335C" w:rsidP="005E4151">
      <w:pPr>
        <w:spacing w:before="0" w:after="0"/>
        <w:ind w:left="0" w:firstLine="0"/>
        <w:rPr>
          <w:sz w:val="16"/>
          <w:szCs w:val="16"/>
        </w:rPr>
      </w:pPr>
    </w:p>
    <w:p w14:paraId="668FF598" w14:textId="77777777" w:rsidR="000F335C" w:rsidRDefault="000F335C" w:rsidP="000F335C">
      <w:pPr>
        <w:rPr>
          <w:rFonts w:cs="Arial"/>
          <w:sz w:val="28"/>
          <w:szCs w:val="24"/>
        </w:rPr>
      </w:pPr>
      <w:r>
        <w:rPr>
          <w:noProof/>
        </w:rPr>
        <w:lastRenderedPageBreak/>
        <w:drawing>
          <wp:anchor distT="0" distB="0" distL="114300" distR="114300" simplePos="0" relativeHeight="251659776" behindDoc="0" locked="0" layoutInCell="1" allowOverlap="1" wp14:anchorId="099BD58E" wp14:editId="442F71E1">
            <wp:simplePos x="0" y="0"/>
            <wp:positionH relativeFrom="column">
              <wp:posOffset>4237355</wp:posOffset>
            </wp:positionH>
            <wp:positionV relativeFrom="page">
              <wp:posOffset>230717</wp:posOffset>
            </wp:positionV>
            <wp:extent cx="1149350" cy="81470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0_F_331765481_7g7SxsqHhMvJWddL3XxZ3atxdVr5idhg[1].jpg"/>
                    <pic:cNvPicPr/>
                  </pic:nvPicPr>
                  <pic:blipFill>
                    <a:blip r:embed="rId15" cstate="print">
                      <a:duotone>
                        <a:prstClr val="black"/>
                        <a:srgbClr val="FFFF99">
                          <a:tint val="45000"/>
                          <a:satMod val="400000"/>
                        </a:srgbClr>
                      </a:duotone>
                      <a:extLst>
                        <a:ext uri="{BEBA8EAE-BF5A-486C-A8C5-ECC9F3942E4B}">
                          <a14:imgProps xmlns:a14="http://schemas.microsoft.com/office/drawing/2010/main">
                            <a14:imgLayer r:embed="rId16">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a:off x="0" y="0"/>
                      <a:ext cx="1149350" cy="81470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800" behindDoc="0" locked="0" layoutInCell="1" allowOverlap="1" wp14:anchorId="02369B28" wp14:editId="03EAF373">
            <wp:simplePos x="0" y="0"/>
            <wp:positionH relativeFrom="column">
              <wp:posOffset>5691505</wp:posOffset>
            </wp:positionH>
            <wp:positionV relativeFrom="page">
              <wp:posOffset>692150</wp:posOffset>
            </wp:positionV>
            <wp:extent cx="1054100" cy="762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0_F_331765481_7g7SxsqHhMvJWddL3XxZ3atxdVr5idhg[1].jpg"/>
                    <pic:cNvPicPr/>
                  </pic:nvPicPr>
                  <pic:blipFill>
                    <a:blip r:embed="rId15" cstate="print">
                      <a:duotone>
                        <a:prstClr val="black"/>
                        <a:srgbClr val="FFFF99">
                          <a:tint val="45000"/>
                          <a:satMod val="400000"/>
                        </a:srgbClr>
                      </a:duotone>
                      <a:extLst>
                        <a:ext uri="{BEBA8EAE-BF5A-486C-A8C5-ECC9F3942E4B}">
                          <a14:imgProps xmlns:a14="http://schemas.microsoft.com/office/drawing/2010/main">
                            <a14:imgLayer r:embed="rId16">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flipV="1">
                      <a:off x="0" y="0"/>
                      <a:ext cx="1054100" cy="76200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824" behindDoc="0" locked="0" layoutInCell="1" allowOverlap="1" wp14:anchorId="678A32CE" wp14:editId="3BCC0A3A">
            <wp:simplePos x="0" y="0"/>
            <wp:positionH relativeFrom="column">
              <wp:posOffset>4982210</wp:posOffset>
            </wp:positionH>
            <wp:positionV relativeFrom="paragraph">
              <wp:posOffset>-423545</wp:posOffset>
            </wp:positionV>
            <wp:extent cx="1260475" cy="893445"/>
            <wp:effectExtent l="0" t="0" r="0" b="0"/>
            <wp:wrapThrough wrapText="bothSides">
              <wp:wrapPolygon edited="0">
                <wp:start x="4498" y="8849"/>
                <wp:lineTo x="3427" y="12817"/>
                <wp:lineTo x="8421" y="16356"/>
                <wp:lineTo x="15649" y="12596"/>
                <wp:lineTo x="16374" y="12718"/>
                <wp:lineTo x="17093" y="11180"/>
                <wp:lineTo x="16727" y="10288"/>
                <wp:lineTo x="13270" y="5972"/>
                <wp:lineTo x="12818" y="6103"/>
                <wp:lineTo x="10990" y="1646"/>
                <wp:lineTo x="8635" y="1664"/>
                <wp:lineTo x="5755" y="6157"/>
                <wp:lineTo x="4498" y="8849"/>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0_F_331765481_7g7SxsqHhMvJWddL3XxZ3atxdVr5idhg[1].jpg"/>
                    <pic:cNvPicPr/>
                  </pic:nvPicPr>
                  <pic:blipFill>
                    <a:blip r:embed="rId15" cstate="print">
                      <a:duotone>
                        <a:prstClr val="black"/>
                        <a:srgbClr val="FFFF99">
                          <a:tint val="45000"/>
                          <a:satMod val="400000"/>
                        </a:srgbClr>
                      </a:duotone>
                      <a:extLst>
                        <a:ext uri="{BEBA8EAE-BF5A-486C-A8C5-ECC9F3942E4B}">
                          <a14:imgProps xmlns:a14="http://schemas.microsoft.com/office/drawing/2010/main">
                            <a14:imgLayer r:embed="rId16">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rot="3397318">
                      <a:off x="0" y="0"/>
                      <a:ext cx="1260475" cy="89344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848" behindDoc="0" locked="0" layoutInCell="1" allowOverlap="1" wp14:anchorId="1DB1383A" wp14:editId="32C6C4CA">
            <wp:simplePos x="0" y="0"/>
            <wp:positionH relativeFrom="column">
              <wp:posOffset>5869305</wp:posOffset>
            </wp:positionH>
            <wp:positionV relativeFrom="page">
              <wp:posOffset>438150</wp:posOffset>
            </wp:positionV>
            <wp:extent cx="567055" cy="40195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20_F_331765481_7g7SxsqHhMvJWddL3XxZ3atxdVr5idhg[1].jpg"/>
                    <pic:cNvPicPr/>
                  </pic:nvPicPr>
                  <pic:blipFill>
                    <a:blip r:embed="rId17" cstate="print">
                      <a:duotone>
                        <a:prstClr val="black"/>
                        <a:srgbClr val="FFFF99">
                          <a:tint val="45000"/>
                          <a:satMod val="400000"/>
                        </a:srgbClr>
                      </a:duotone>
                      <a:extLst>
                        <a:ext uri="{BEBA8EAE-BF5A-486C-A8C5-ECC9F3942E4B}">
                          <a14:imgProps xmlns:a14="http://schemas.microsoft.com/office/drawing/2010/main">
                            <a14:imgLayer r:embed="rId18">
                              <a14:imgEffect>
                                <a14:backgroundRemoval t="10000" b="90000" l="10000" r="90000"/>
                              </a14:imgEffect>
                              <a14:imgEffect>
                                <a14:saturation sat="373000"/>
                              </a14:imgEffect>
                            </a14:imgLayer>
                          </a14:imgProps>
                        </a:ext>
                        <a:ext uri="{28A0092B-C50C-407E-A947-70E740481C1C}">
                          <a14:useLocalDpi xmlns:a14="http://schemas.microsoft.com/office/drawing/2010/main" val="0"/>
                        </a:ext>
                      </a:extLst>
                    </a:blip>
                    <a:stretch>
                      <a:fillRect/>
                    </a:stretch>
                  </pic:blipFill>
                  <pic:spPr>
                    <a:xfrm rot="3263738">
                      <a:off x="0" y="0"/>
                      <a:ext cx="567055" cy="401955"/>
                    </a:xfrm>
                    <a:prstGeom prst="rect">
                      <a:avLst/>
                    </a:prstGeom>
                    <a:noFill/>
                  </pic:spPr>
                </pic:pic>
              </a:graphicData>
            </a:graphic>
            <wp14:sizeRelH relativeFrom="margin">
              <wp14:pctWidth>0</wp14:pctWidth>
            </wp14:sizeRelH>
            <wp14:sizeRelV relativeFrom="margin">
              <wp14:pctHeight>0</wp14:pctHeight>
            </wp14:sizeRelV>
          </wp:anchor>
        </w:drawing>
      </w:r>
      <w:r w:rsidRPr="00013DC1">
        <w:rPr>
          <w:rFonts w:cs="Arial"/>
          <w:sz w:val="28"/>
          <w:szCs w:val="24"/>
        </w:rPr>
        <w:t>COVID-19 Safety Guidance</w:t>
      </w:r>
    </w:p>
    <w:p w14:paraId="3BCDAA60" w14:textId="77777777" w:rsidR="000F335C" w:rsidRDefault="000F335C" w:rsidP="000F335C">
      <w:pPr>
        <w:rPr>
          <w:rFonts w:cs="Arial"/>
          <w:sz w:val="28"/>
          <w:szCs w:val="24"/>
        </w:rPr>
      </w:pPr>
    </w:p>
    <w:p w14:paraId="6B309E20" w14:textId="77777777" w:rsidR="000D16DD" w:rsidRDefault="000D16DD" w:rsidP="000D16DD">
      <w:pPr>
        <w:pStyle w:val="ListParagraph"/>
        <w:spacing w:before="120" w:after="120"/>
        <w:ind w:left="284" w:right="-91"/>
        <w:contextualSpacing w:val="0"/>
        <w:rPr>
          <w:rFonts w:ascii="Arial" w:hAnsi="Arial" w:cs="Arial"/>
          <w:sz w:val="20"/>
        </w:rPr>
      </w:pPr>
      <w:r>
        <w:rPr>
          <w:rFonts w:ascii="Arial" w:hAnsi="Arial" w:cs="Arial"/>
          <w:sz w:val="20"/>
        </w:rPr>
        <w:t>The following guidance must be followed by all staff and students in University buildings.</w:t>
      </w:r>
    </w:p>
    <w:p w14:paraId="432F2637" w14:textId="77777777" w:rsidR="000D16DD" w:rsidRDefault="000D16DD" w:rsidP="000D16DD">
      <w:pPr>
        <w:pStyle w:val="ListParagraph"/>
        <w:spacing w:before="120" w:after="120"/>
        <w:ind w:left="284" w:right="-91"/>
        <w:contextualSpacing w:val="0"/>
        <w:rPr>
          <w:rFonts w:ascii="Arial" w:hAnsi="Arial" w:cs="Arial"/>
          <w:sz w:val="20"/>
        </w:rPr>
      </w:pPr>
    </w:p>
    <w:p w14:paraId="02D9D7BD" w14:textId="77777777" w:rsidR="000D16DD" w:rsidRDefault="000D16DD" w:rsidP="000D16DD">
      <w:pPr>
        <w:numPr>
          <w:ilvl w:val="0"/>
          <w:numId w:val="14"/>
        </w:numPr>
        <w:spacing w:before="240" w:after="240"/>
        <w:rPr>
          <w:rFonts w:cs="Arial"/>
          <w:b/>
          <w:bCs/>
          <w:sz w:val="20"/>
        </w:rPr>
      </w:pPr>
      <w:r>
        <w:rPr>
          <w:rFonts w:cs="Arial"/>
          <w:b/>
          <w:bCs/>
          <w:sz w:val="20"/>
        </w:rPr>
        <w:t>Washing your hands with hot water and soap is the most effective way to destroy any virus on your skin.</w:t>
      </w:r>
    </w:p>
    <w:p w14:paraId="7A361345" w14:textId="77777777" w:rsidR="000D16DD" w:rsidRDefault="000D16DD" w:rsidP="000D16DD">
      <w:pPr>
        <w:numPr>
          <w:ilvl w:val="0"/>
          <w:numId w:val="14"/>
        </w:numPr>
        <w:spacing w:before="240" w:after="240"/>
        <w:rPr>
          <w:rFonts w:cs="Arial"/>
          <w:b/>
          <w:bCs/>
          <w:sz w:val="20"/>
        </w:rPr>
      </w:pPr>
      <w:r>
        <w:rPr>
          <w:rFonts w:cs="Arial"/>
          <w:b/>
          <w:bCs/>
          <w:sz w:val="20"/>
        </w:rPr>
        <w:t>Please continue to observe social distancing.</w:t>
      </w:r>
    </w:p>
    <w:p w14:paraId="078E4551" w14:textId="77777777" w:rsidR="000D16DD" w:rsidRDefault="000D16DD" w:rsidP="000D16DD">
      <w:pPr>
        <w:pStyle w:val="ListParagraph"/>
        <w:numPr>
          <w:ilvl w:val="0"/>
          <w:numId w:val="14"/>
        </w:numPr>
        <w:spacing w:before="240" w:after="240" w:line="256" w:lineRule="auto"/>
        <w:ind w:right="-91"/>
        <w:contextualSpacing w:val="0"/>
        <w:rPr>
          <w:rFonts w:ascii="Arial" w:hAnsi="Arial" w:cs="Arial"/>
          <w:b/>
          <w:bCs/>
          <w:sz w:val="20"/>
        </w:rPr>
      </w:pPr>
      <w:r>
        <w:rPr>
          <w:rFonts w:ascii="Arial" w:hAnsi="Arial" w:cs="Arial"/>
          <w:b/>
          <w:bCs/>
          <w:sz w:val="20"/>
        </w:rPr>
        <w:t>The wearing of a face covering is expected whilst you are in the building.</w:t>
      </w:r>
    </w:p>
    <w:p w14:paraId="7805F995" w14:textId="77777777" w:rsidR="000D16DD" w:rsidRDefault="000D16DD" w:rsidP="000D16DD">
      <w:pPr>
        <w:pStyle w:val="ListParagraph"/>
        <w:numPr>
          <w:ilvl w:val="0"/>
          <w:numId w:val="14"/>
        </w:numPr>
        <w:spacing w:before="240" w:after="240" w:line="256" w:lineRule="auto"/>
        <w:ind w:right="-91"/>
        <w:contextualSpacing w:val="0"/>
        <w:rPr>
          <w:rFonts w:ascii="Arial" w:hAnsi="Arial" w:cs="Arial"/>
          <w:bCs/>
          <w:sz w:val="20"/>
        </w:rPr>
      </w:pPr>
      <w:r>
        <w:rPr>
          <w:rFonts w:ascii="Arial" w:hAnsi="Arial" w:cs="Arial"/>
          <w:bCs/>
          <w:sz w:val="20"/>
        </w:rPr>
        <w:t xml:space="preserve">The default face covering should be a cloth mask covering your nose </w:t>
      </w:r>
      <w:r>
        <w:rPr>
          <w:rFonts w:ascii="Arial" w:hAnsi="Arial" w:cs="Arial"/>
          <w:bCs/>
          <w:sz w:val="20"/>
          <w:u w:val="single"/>
        </w:rPr>
        <w:t>and</w:t>
      </w:r>
      <w:r>
        <w:rPr>
          <w:rFonts w:ascii="Arial" w:hAnsi="Arial" w:cs="Arial"/>
          <w:bCs/>
          <w:sz w:val="20"/>
        </w:rPr>
        <w:t xml:space="preserve"> mouth.</w:t>
      </w:r>
    </w:p>
    <w:p w14:paraId="1844BC12" w14:textId="77777777" w:rsidR="000D16DD" w:rsidRDefault="000D16DD" w:rsidP="000D16DD">
      <w:pPr>
        <w:pStyle w:val="ListParagraph"/>
        <w:numPr>
          <w:ilvl w:val="0"/>
          <w:numId w:val="14"/>
        </w:numPr>
        <w:spacing w:before="240" w:after="240" w:line="256" w:lineRule="auto"/>
        <w:ind w:right="-91"/>
        <w:contextualSpacing w:val="0"/>
        <w:rPr>
          <w:rFonts w:ascii="Arial" w:hAnsi="Arial" w:cs="Arial"/>
          <w:sz w:val="20"/>
        </w:rPr>
      </w:pPr>
      <w:r>
        <w:rPr>
          <w:rFonts w:ascii="Arial" w:hAnsi="Arial" w:cs="Arial"/>
          <w:sz w:val="20"/>
        </w:rPr>
        <w:t>You can bring your own mask but the University will provide you with two for you to keep.</w:t>
      </w:r>
    </w:p>
    <w:p w14:paraId="1FEFCA98" w14:textId="77777777" w:rsidR="000D16DD" w:rsidRDefault="000D16DD" w:rsidP="000D16DD">
      <w:pPr>
        <w:pStyle w:val="ListParagraph"/>
        <w:numPr>
          <w:ilvl w:val="0"/>
          <w:numId w:val="14"/>
        </w:numPr>
        <w:spacing w:before="240" w:after="240" w:line="256" w:lineRule="auto"/>
        <w:ind w:left="714" w:hanging="357"/>
        <w:contextualSpacing w:val="0"/>
        <w:rPr>
          <w:rFonts w:ascii="Arial" w:hAnsi="Arial" w:cs="Arial"/>
          <w:b/>
          <w:bCs/>
          <w:sz w:val="20"/>
        </w:rPr>
      </w:pPr>
      <w:r>
        <w:rPr>
          <w:rFonts w:ascii="Arial" w:hAnsi="Arial" w:cs="Arial"/>
          <w:sz w:val="20"/>
        </w:rPr>
        <w:t xml:space="preserve">If you cannot wear a cloth mask, you may use a protective face visor instead, which the Technical Staff can provide on request. </w:t>
      </w:r>
      <w:r>
        <w:rPr>
          <w:rFonts w:ascii="Arial" w:hAnsi="Arial" w:cs="Arial"/>
          <w:sz w:val="20"/>
        </w:rPr>
        <w:br/>
      </w:r>
      <w:r>
        <w:rPr>
          <w:rFonts w:ascii="Arial" w:hAnsi="Arial" w:cs="Arial"/>
          <w:b/>
          <w:bCs/>
          <w:sz w:val="20"/>
        </w:rPr>
        <w:t xml:space="preserve">This is not as safe as a cloth mask and should only be used when there is a good reason and there is no alternative. </w:t>
      </w:r>
    </w:p>
    <w:p w14:paraId="4D3BEAB5" w14:textId="77777777" w:rsidR="000D16DD" w:rsidRDefault="000D16DD" w:rsidP="000D16DD">
      <w:pPr>
        <w:pStyle w:val="ListParagraph"/>
        <w:numPr>
          <w:ilvl w:val="2"/>
          <w:numId w:val="14"/>
        </w:numPr>
        <w:spacing w:before="240" w:after="240" w:line="256" w:lineRule="auto"/>
        <w:ind w:left="993"/>
        <w:contextualSpacing w:val="0"/>
        <w:rPr>
          <w:rFonts w:ascii="Arial" w:hAnsi="Arial" w:cs="Arial"/>
          <w:sz w:val="20"/>
        </w:rPr>
      </w:pPr>
      <w:r>
        <w:rPr>
          <w:rFonts w:ascii="Arial" w:hAnsi="Arial" w:cs="Arial"/>
          <w:sz w:val="20"/>
        </w:rPr>
        <w:t>Return visors to technical staff after use.</w:t>
      </w:r>
    </w:p>
    <w:p w14:paraId="0EA7F228" w14:textId="77777777" w:rsidR="000D16DD" w:rsidRDefault="000D16DD" w:rsidP="000D16DD">
      <w:pPr>
        <w:pStyle w:val="ListParagraph"/>
        <w:numPr>
          <w:ilvl w:val="2"/>
          <w:numId w:val="14"/>
        </w:numPr>
        <w:spacing w:before="240" w:after="240" w:line="256" w:lineRule="auto"/>
        <w:ind w:left="993"/>
        <w:contextualSpacing w:val="0"/>
        <w:rPr>
          <w:rFonts w:ascii="Arial" w:hAnsi="Arial" w:cs="Arial"/>
          <w:sz w:val="20"/>
        </w:rPr>
      </w:pPr>
      <w:r>
        <w:rPr>
          <w:rFonts w:ascii="Arial" w:hAnsi="Arial" w:cs="Arial"/>
          <w:sz w:val="20"/>
        </w:rPr>
        <w:t>When removing your visor, remember to replace your mask immediately.</w:t>
      </w:r>
    </w:p>
    <w:p w14:paraId="5C01982F" w14:textId="77777777" w:rsidR="000D16DD" w:rsidRDefault="000D16DD" w:rsidP="000D16DD">
      <w:pPr>
        <w:pStyle w:val="ListParagraph"/>
        <w:numPr>
          <w:ilvl w:val="0"/>
          <w:numId w:val="14"/>
        </w:numPr>
        <w:spacing w:before="240" w:after="240" w:line="256" w:lineRule="auto"/>
        <w:ind w:right="81"/>
        <w:contextualSpacing w:val="0"/>
        <w:rPr>
          <w:rFonts w:ascii="Arial" w:hAnsi="Arial" w:cs="Arial"/>
          <w:sz w:val="20"/>
        </w:rPr>
      </w:pPr>
      <w:r>
        <w:rPr>
          <w:rFonts w:ascii="Arial" w:hAnsi="Arial" w:cs="Arial"/>
          <w:sz w:val="20"/>
        </w:rPr>
        <w:t>Sanitise your hands frequently whilst in the University, especially before and after handling tools, equipment etc. Anti-microbial hand sanitiser is available generally around the University via wall-mounted dispensers.</w:t>
      </w:r>
    </w:p>
    <w:p w14:paraId="443830FE" w14:textId="77777777" w:rsidR="000D16DD" w:rsidRDefault="000D16DD" w:rsidP="000D16DD">
      <w:pPr>
        <w:pStyle w:val="ListParagraph"/>
        <w:numPr>
          <w:ilvl w:val="0"/>
          <w:numId w:val="14"/>
        </w:numPr>
        <w:spacing w:before="240" w:after="240" w:line="256" w:lineRule="auto"/>
        <w:ind w:right="81"/>
        <w:contextualSpacing w:val="0"/>
        <w:rPr>
          <w:rFonts w:ascii="Arial" w:hAnsi="Arial" w:cs="Arial"/>
          <w:sz w:val="20"/>
        </w:rPr>
      </w:pPr>
      <w:r>
        <w:rPr>
          <w:rFonts w:ascii="Arial" w:hAnsi="Arial" w:cs="Arial"/>
          <w:sz w:val="20"/>
        </w:rPr>
        <w:t xml:space="preserve">Where a one-way system is implemented in the area please use the designated routes at all times. </w:t>
      </w:r>
    </w:p>
    <w:p w14:paraId="3ABC6C05" w14:textId="77777777" w:rsidR="000D16DD" w:rsidRDefault="000D16DD" w:rsidP="000D16DD">
      <w:pPr>
        <w:pStyle w:val="ListParagraph"/>
        <w:numPr>
          <w:ilvl w:val="0"/>
          <w:numId w:val="14"/>
        </w:numPr>
        <w:spacing w:before="240" w:after="240" w:line="256" w:lineRule="auto"/>
        <w:ind w:right="-91"/>
        <w:contextualSpacing w:val="0"/>
        <w:rPr>
          <w:rFonts w:ascii="Arial" w:hAnsi="Arial" w:cs="Arial"/>
          <w:sz w:val="20"/>
        </w:rPr>
      </w:pPr>
      <w:r>
        <w:rPr>
          <w:rFonts w:ascii="Arial" w:hAnsi="Arial" w:cs="Arial"/>
          <w:sz w:val="20"/>
        </w:rPr>
        <w:t xml:space="preserve">Outside of University buildings, you do not need to wear face coverings but you should </w:t>
      </w:r>
      <w:r w:rsidRPr="00FA1B8F">
        <w:rPr>
          <w:rFonts w:ascii="Arial" w:hAnsi="Arial" w:cs="Arial"/>
          <w:sz w:val="20"/>
        </w:rPr>
        <w:t xml:space="preserve">continue to observe </w:t>
      </w:r>
      <w:r>
        <w:rPr>
          <w:rFonts w:ascii="Arial" w:hAnsi="Arial" w:cs="Arial"/>
          <w:sz w:val="20"/>
        </w:rPr>
        <w:t>s</w:t>
      </w:r>
      <w:r w:rsidRPr="00FA1B8F">
        <w:rPr>
          <w:rFonts w:ascii="Arial" w:hAnsi="Arial" w:cs="Arial"/>
          <w:sz w:val="20"/>
        </w:rPr>
        <w:t>ocial distancing</w:t>
      </w:r>
    </w:p>
    <w:p w14:paraId="6988DD4C" w14:textId="77777777" w:rsidR="000D16DD" w:rsidRPr="00FA1B8F" w:rsidRDefault="000D16DD" w:rsidP="000D16DD">
      <w:pPr>
        <w:pStyle w:val="ListParagraph"/>
        <w:numPr>
          <w:ilvl w:val="0"/>
          <w:numId w:val="15"/>
        </w:numPr>
        <w:spacing w:before="240" w:after="240" w:line="256" w:lineRule="auto"/>
        <w:ind w:left="993" w:right="-91"/>
        <w:contextualSpacing w:val="0"/>
        <w:rPr>
          <w:rFonts w:ascii="Arial" w:hAnsi="Arial" w:cs="Arial"/>
          <w:sz w:val="20"/>
        </w:rPr>
      </w:pPr>
      <w:r w:rsidRPr="00FA1B8F">
        <w:rPr>
          <w:rFonts w:ascii="Arial" w:hAnsi="Arial" w:cs="Arial"/>
          <w:sz w:val="20"/>
        </w:rPr>
        <w:t xml:space="preserve">The virus has been demonstrated to remain viable on some surfaces for up to 72 hours. </w:t>
      </w:r>
      <w:r>
        <w:rPr>
          <w:rFonts w:ascii="Arial" w:hAnsi="Arial" w:cs="Arial"/>
          <w:sz w:val="20"/>
        </w:rPr>
        <w:t>Please consider this when sharing e</w:t>
      </w:r>
      <w:r w:rsidRPr="00FA1B8F">
        <w:rPr>
          <w:rFonts w:ascii="Arial" w:hAnsi="Arial" w:cs="Arial"/>
          <w:sz w:val="20"/>
        </w:rPr>
        <w:t>quipment and tools</w:t>
      </w:r>
      <w:r>
        <w:rPr>
          <w:rFonts w:ascii="Arial" w:hAnsi="Arial" w:cs="Arial"/>
          <w:sz w:val="20"/>
        </w:rPr>
        <w:t>.</w:t>
      </w:r>
    </w:p>
    <w:p w14:paraId="429E9283" w14:textId="77777777" w:rsidR="000D16DD" w:rsidRDefault="000D16DD" w:rsidP="000D16DD">
      <w:pPr>
        <w:pStyle w:val="ListParagraph"/>
        <w:numPr>
          <w:ilvl w:val="0"/>
          <w:numId w:val="15"/>
        </w:numPr>
        <w:spacing w:before="240" w:after="240" w:line="256" w:lineRule="auto"/>
        <w:ind w:left="993"/>
        <w:contextualSpacing w:val="0"/>
        <w:rPr>
          <w:rFonts w:ascii="Arial" w:hAnsi="Arial" w:cs="Arial"/>
          <w:sz w:val="20"/>
        </w:rPr>
      </w:pPr>
      <w:r>
        <w:rPr>
          <w:rFonts w:ascii="Arial" w:hAnsi="Arial" w:cs="Arial"/>
          <w:sz w:val="20"/>
        </w:rPr>
        <w:t>All equipment issued to you should be returned to Technical Staff after use.</w:t>
      </w:r>
    </w:p>
    <w:p w14:paraId="586786A0" w14:textId="77777777" w:rsidR="000D16DD" w:rsidRDefault="000D16DD" w:rsidP="000D16DD">
      <w:pPr>
        <w:spacing w:before="240" w:after="240"/>
        <w:rPr>
          <w:rFonts w:cs="Arial"/>
          <w:sz w:val="20"/>
        </w:rPr>
      </w:pPr>
    </w:p>
    <w:p w14:paraId="16A49C91" w14:textId="77777777" w:rsidR="000D16DD" w:rsidRDefault="000D16DD" w:rsidP="000D16DD">
      <w:pPr>
        <w:spacing w:before="240" w:after="240"/>
        <w:rPr>
          <w:rFonts w:cs="Arial"/>
          <w:b/>
          <w:sz w:val="20"/>
        </w:rPr>
      </w:pPr>
      <w:r>
        <w:rPr>
          <w:rFonts w:cs="Arial"/>
          <w:b/>
          <w:sz w:val="20"/>
        </w:rPr>
        <w:t xml:space="preserve">PLEASE NOTE: Whatever your personal views on COVID-19, these guidelines are intended to minimise the risk of transmission and apply to everyone. </w:t>
      </w:r>
    </w:p>
    <w:p w14:paraId="4417247E" w14:textId="77777777" w:rsidR="000D16DD" w:rsidRDefault="000D16DD" w:rsidP="000D16DD">
      <w:pPr>
        <w:spacing w:before="240" w:after="240"/>
        <w:rPr>
          <w:rFonts w:cs="Arial"/>
          <w:sz w:val="21"/>
          <w:szCs w:val="21"/>
        </w:rPr>
      </w:pPr>
      <w:r>
        <w:rPr>
          <w:rFonts w:cs="Arial"/>
          <w:b/>
          <w:sz w:val="20"/>
        </w:rPr>
        <w:t xml:space="preserve">Covid-19 can kill, and even a mild infection can lead to long-term chronic illness (google ‘Long </w:t>
      </w:r>
      <w:proofErr w:type="spellStart"/>
      <w:r>
        <w:rPr>
          <w:rFonts w:cs="Arial"/>
          <w:b/>
          <w:sz w:val="20"/>
        </w:rPr>
        <w:t>Covid</w:t>
      </w:r>
      <w:proofErr w:type="spellEnd"/>
      <w:r>
        <w:rPr>
          <w:rFonts w:cs="Arial"/>
          <w:b/>
          <w:sz w:val="20"/>
        </w:rPr>
        <w:t>’ for information on this).</w:t>
      </w:r>
    </w:p>
    <w:p w14:paraId="6C30885F" w14:textId="231B3A15" w:rsidR="000F335C" w:rsidRPr="008631A2" w:rsidRDefault="000F335C" w:rsidP="005E4151">
      <w:pPr>
        <w:spacing w:before="0" w:after="0"/>
        <w:ind w:left="0" w:firstLine="0"/>
        <w:rPr>
          <w:sz w:val="16"/>
          <w:szCs w:val="16"/>
        </w:rPr>
      </w:pPr>
    </w:p>
    <w:sectPr w:rsidR="000F335C" w:rsidRPr="008631A2" w:rsidSect="003A30C8">
      <w:footerReference w:type="even" r:id="rId19"/>
      <w:footerReference w:type="default" r:id="rId20"/>
      <w:pgSz w:w="11900" w:h="16840" w:code="9"/>
      <w:pgMar w:top="720" w:right="720" w:bottom="720" w:left="720" w:header="709" w:footer="28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ADC926" w14:textId="77777777" w:rsidR="00A03524" w:rsidRDefault="00A03524">
      <w:r>
        <w:separator/>
      </w:r>
    </w:p>
  </w:endnote>
  <w:endnote w:type="continuationSeparator" w:id="0">
    <w:p w14:paraId="2F0E6A9E" w14:textId="77777777" w:rsidR="00A03524" w:rsidRDefault="00A03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auto"/>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28121" w14:textId="77777777" w:rsidR="00802A75" w:rsidRDefault="00802A75" w:rsidP="00703794">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0DE4B5B7" w14:textId="77777777" w:rsidR="00802A75" w:rsidRDefault="00802A75" w:rsidP="00802A7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4D5D3" w14:textId="77777777" w:rsidR="00802A75" w:rsidRDefault="00802A75" w:rsidP="00703794">
    <w:pPr>
      <w:pStyle w:val="Footer"/>
      <w:framePr w:wrap="none"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E60F4">
      <w:rPr>
        <w:rStyle w:val="PageNumber"/>
        <w:noProof/>
      </w:rPr>
      <w:t>1</w:t>
    </w:r>
    <w:r>
      <w:rPr>
        <w:rStyle w:val="PageNumber"/>
      </w:rPr>
      <w:fldChar w:fldCharType="end"/>
    </w:r>
  </w:p>
  <w:p w14:paraId="61829076" w14:textId="77777777" w:rsidR="00E473A0" w:rsidRPr="00630B2D" w:rsidRDefault="00E473A0" w:rsidP="00802A75">
    <w:pPr>
      <w:pStyle w:val="Footer"/>
      <w:tabs>
        <w:tab w:val="clear" w:pos="8306"/>
        <w:tab w:val="right" w:pos="15168"/>
      </w:tabs>
      <w:ind w:left="0" w:right="360" w:firstLine="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DAC573" w14:textId="77777777" w:rsidR="00A03524" w:rsidRDefault="00A03524">
      <w:r>
        <w:separator/>
      </w:r>
    </w:p>
  </w:footnote>
  <w:footnote w:type="continuationSeparator" w:id="0">
    <w:p w14:paraId="56849219" w14:textId="77777777" w:rsidR="00A03524" w:rsidRDefault="00A035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C8C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D72ED7"/>
    <w:multiLevelType w:val="hybridMultilevel"/>
    <w:tmpl w:val="683E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1608D"/>
    <w:multiLevelType w:val="hybridMultilevel"/>
    <w:tmpl w:val="82EE4B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 w15:restartNumberingAfterBreak="0">
    <w:nsid w:val="120A2B15"/>
    <w:multiLevelType w:val="hybridMultilevel"/>
    <w:tmpl w:val="FF8EB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173798"/>
    <w:multiLevelType w:val="singleLevel"/>
    <w:tmpl w:val="26889F38"/>
    <w:lvl w:ilvl="0">
      <w:start w:val="12"/>
      <w:numFmt w:val="decimal"/>
      <w:lvlText w:val="%1"/>
      <w:lvlJc w:val="left"/>
      <w:pPr>
        <w:tabs>
          <w:tab w:val="num" w:pos="720"/>
        </w:tabs>
        <w:ind w:left="720" w:hanging="720"/>
      </w:pPr>
      <w:rPr>
        <w:rFonts w:hint="default"/>
      </w:rPr>
    </w:lvl>
  </w:abstractNum>
  <w:abstractNum w:abstractNumId="5" w15:restartNumberingAfterBreak="0">
    <w:nsid w:val="2CE34DB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15:restartNumberingAfterBreak="0">
    <w:nsid w:val="46F0257B"/>
    <w:multiLevelType w:val="singleLevel"/>
    <w:tmpl w:val="4198B7EE"/>
    <w:lvl w:ilvl="0">
      <w:start w:val="16"/>
      <w:numFmt w:val="decimal"/>
      <w:lvlText w:val="%1)"/>
      <w:lvlJc w:val="left"/>
      <w:pPr>
        <w:tabs>
          <w:tab w:val="num" w:pos="720"/>
        </w:tabs>
        <w:ind w:left="720" w:hanging="720"/>
      </w:pPr>
      <w:rPr>
        <w:rFonts w:hint="default"/>
      </w:rPr>
    </w:lvl>
  </w:abstractNum>
  <w:abstractNum w:abstractNumId="7" w15:restartNumberingAfterBreak="0">
    <w:nsid w:val="49DC434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C017433"/>
    <w:multiLevelType w:val="multilevel"/>
    <w:tmpl w:val="A0541E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2F559F8"/>
    <w:multiLevelType w:val="hybridMultilevel"/>
    <w:tmpl w:val="A054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B74565"/>
    <w:multiLevelType w:val="hybridMultilevel"/>
    <w:tmpl w:val="D2D26DBE"/>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675C0D1B"/>
    <w:multiLevelType w:val="hybridMultilevel"/>
    <w:tmpl w:val="F66073F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E509A"/>
    <w:multiLevelType w:val="hybridMultilevel"/>
    <w:tmpl w:val="EFECF6F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4"/>
  </w:num>
  <w:num w:numId="5">
    <w:abstractNumId w:val="6"/>
  </w:num>
  <w:num w:numId="6">
    <w:abstractNumId w:val="9"/>
  </w:num>
  <w:num w:numId="7">
    <w:abstractNumId w:val="8"/>
  </w:num>
  <w:num w:numId="8">
    <w:abstractNumId w:val="5"/>
  </w:num>
  <w:num w:numId="9">
    <w:abstractNumId w:val="7"/>
  </w:num>
  <w:num w:numId="10">
    <w:abstractNumId w:val="3"/>
  </w:num>
  <w:num w:numId="11">
    <w:abstractNumId w:val="10"/>
  </w:num>
  <w:num w:numId="12">
    <w:abstractNumId w:val="12"/>
  </w:num>
  <w:num w:numId="13">
    <w:abstractNumId w:val="11"/>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mirrorMargin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A97"/>
    <w:rsid w:val="0000641A"/>
    <w:rsid w:val="00012847"/>
    <w:rsid w:val="000428B2"/>
    <w:rsid w:val="00043E44"/>
    <w:rsid w:val="0006791A"/>
    <w:rsid w:val="00083F95"/>
    <w:rsid w:val="0008484F"/>
    <w:rsid w:val="00086162"/>
    <w:rsid w:val="0009194C"/>
    <w:rsid w:val="00091E40"/>
    <w:rsid w:val="000C3AF0"/>
    <w:rsid w:val="000D16DD"/>
    <w:rsid w:val="000D5839"/>
    <w:rsid w:val="000E7170"/>
    <w:rsid w:val="000F27A1"/>
    <w:rsid w:val="000F335C"/>
    <w:rsid w:val="001128B0"/>
    <w:rsid w:val="00112ED1"/>
    <w:rsid w:val="00113A5D"/>
    <w:rsid w:val="00114B72"/>
    <w:rsid w:val="0011509F"/>
    <w:rsid w:val="00117126"/>
    <w:rsid w:val="00117E7B"/>
    <w:rsid w:val="0013551D"/>
    <w:rsid w:val="0014447A"/>
    <w:rsid w:val="001536C4"/>
    <w:rsid w:val="00157633"/>
    <w:rsid w:val="00167D4D"/>
    <w:rsid w:val="001759E6"/>
    <w:rsid w:val="00190039"/>
    <w:rsid w:val="001B2CBB"/>
    <w:rsid w:val="001B506C"/>
    <w:rsid w:val="001B54E8"/>
    <w:rsid w:val="001C2304"/>
    <w:rsid w:val="001C61C8"/>
    <w:rsid w:val="001D11ED"/>
    <w:rsid w:val="001F0F2D"/>
    <w:rsid w:val="0020326C"/>
    <w:rsid w:val="00255904"/>
    <w:rsid w:val="00264CFA"/>
    <w:rsid w:val="002668BE"/>
    <w:rsid w:val="00281AFC"/>
    <w:rsid w:val="002A2D00"/>
    <w:rsid w:val="002B3316"/>
    <w:rsid w:val="002B545C"/>
    <w:rsid w:val="002B59DC"/>
    <w:rsid w:val="002C1D1F"/>
    <w:rsid w:val="002C261C"/>
    <w:rsid w:val="002C73D0"/>
    <w:rsid w:val="002D2A96"/>
    <w:rsid w:val="002D564E"/>
    <w:rsid w:val="002D70FE"/>
    <w:rsid w:val="002E2AE4"/>
    <w:rsid w:val="002E61F5"/>
    <w:rsid w:val="002F0864"/>
    <w:rsid w:val="002F71ED"/>
    <w:rsid w:val="0030274A"/>
    <w:rsid w:val="0030516C"/>
    <w:rsid w:val="00306674"/>
    <w:rsid w:val="003169CE"/>
    <w:rsid w:val="003217AE"/>
    <w:rsid w:val="00326FFB"/>
    <w:rsid w:val="00357317"/>
    <w:rsid w:val="00361827"/>
    <w:rsid w:val="00371855"/>
    <w:rsid w:val="00386D87"/>
    <w:rsid w:val="0039161E"/>
    <w:rsid w:val="00392628"/>
    <w:rsid w:val="003A30C8"/>
    <w:rsid w:val="003B0712"/>
    <w:rsid w:val="003B3201"/>
    <w:rsid w:val="003B6275"/>
    <w:rsid w:val="003C1657"/>
    <w:rsid w:val="003C454C"/>
    <w:rsid w:val="003D0370"/>
    <w:rsid w:val="003D1663"/>
    <w:rsid w:val="003E2DD7"/>
    <w:rsid w:val="003E739A"/>
    <w:rsid w:val="00407DDD"/>
    <w:rsid w:val="00417D3C"/>
    <w:rsid w:val="00436D2D"/>
    <w:rsid w:val="00440C6C"/>
    <w:rsid w:val="00457024"/>
    <w:rsid w:val="0046466F"/>
    <w:rsid w:val="00464A75"/>
    <w:rsid w:val="00467655"/>
    <w:rsid w:val="00471FEC"/>
    <w:rsid w:val="00474853"/>
    <w:rsid w:val="004B1FB3"/>
    <w:rsid w:val="004B52CF"/>
    <w:rsid w:val="004C5AE0"/>
    <w:rsid w:val="004E73E0"/>
    <w:rsid w:val="004F5BAF"/>
    <w:rsid w:val="0050066C"/>
    <w:rsid w:val="00516FED"/>
    <w:rsid w:val="005372D4"/>
    <w:rsid w:val="005432F7"/>
    <w:rsid w:val="005500D8"/>
    <w:rsid w:val="00552080"/>
    <w:rsid w:val="005642BC"/>
    <w:rsid w:val="005706BD"/>
    <w:rsid w:val="00582AFF"/>
    <w:rsid w:val="00583866"/>
    <w:rsid w:val="00585667"/>
    <w:rsid w:val="005B31C1"/>
    <w:rsid w:val="005B628A"/>
    <w:rsid w:val="005C3176"/>
    <w:rsid w:val="005D4EE3"/>
    <w:rsid w:val="005D7734"/>
    <w:rsid w:val="005E4151"/>
    <w:rsid w:val="005E52A7"/>
    <w:rsid w:val="005F5583"/>
    <w:rsid w:val="0061498F"/>
    <w:rsid w:val="00620E58"/>
    <w:rsid w:val="00630B2D"/>
    <w:rsid w:val="00642F3C"/>
    <w:rsid w:val="006905F3"/>
    <w:rsid w:val="006A2598"/>
    <w:rsid w:val="006B3877"/>
    <w:rsid w:val="006B58EE"/>
    <w:rsid w:val="006D5BA9"/>
    <w:rsid w:val="006F2119"/>
    <w:rsid w:val="00703794"/>
    <w:rsid w:val="00712748"/>
    <w:rsid w:val="00725FB4"/>
    <w:rsid w:val="00736068"/>
    <w:rsid w:val="007364BF"/>
    <w:rsid w:val="00750E2B"/>
    <w:rsid w:val="007545C2"/>
    <w:rsid w:val="00754F06"/>
    <w:rsid w:val="0076388F"/>
    <w:rsid w:val="00772CAF"/>
    <w:rsid w:val="007804B7"/>
    <w:rsid w:val="00781B37"/>
    <w:rsid w:val="00784724"/>
    <w:rsid w:val="00791A7B"/>
    <w:rsid w:val="00797AF2"/>
    <w:rsid w:val="007A0403"/>
    <w:rsid w:val="007A072A"/>
    <w:rsid w:val="007A48E7"/>
    <w:rsid w:val="007A6DB6"/>
    <w:rsid w:val="007C4F9F"/>
    <w:rsid w:val="007C5C76"/>
    <w:rsid w:val="007C61BD"/>
    <w:rsid w:val="007C72B1"/>
    <w:rsid w:val="007D4BCD"/>
    <w:rsid w:val="007E5385"/>
    <w:rsid w:val="00802A75"/>
    <w:rsid w:val="00804925"/>
    <w:rsid w:val="00814D8E"/>
    <w:rsid w:val="00833CD4"/>
    <w:rsid w:val="0084014D"/>
    <w:rsid w:val="00843292"/>
    <w:rsid w:val="00847F29"/>
    <w:rsid w:val="008631A2"/>
    <w:rsid w:val="008656B8"/>
    <w:rsid w:val="00867494"/>
    <w:rsid w:val="008761DD"/>
    <w:rsid w:val="0089361E"/>
    <w:rsid w:val="00895D37"/>
    <w:rsid w:val="008A025A"/>
    <w:rsid w:val="008A6E07"/>
    <w:rsid w:val="008D7AB7"/>
    <w:rsid w:val="008E147F"/>
    <w:rsid w:val="008E191C"/>
    <w:rsid w:val="008E3D74"/>
    <w:rsid w:val="008F2802"/>
    <w:rsid w:val="0091259B"/>
    <w:rsid w:val="00913036"/>
    <w:rsid w:val="00915F01"/>
    <w:rsid w:val="00953996"/>
    <w:rsid w:val="00953C89"/>
    <w:rsid w:val="009815D8"/>
    <w:rsid w:val="009837A1"/>
    <w:rsid w:val="00993E87"/>
    <w:rsid w:val="00995A4B"/>
    <w:rsid w:val="009A05AB"/>
    <w:rsid w:val="009B1480"/>
    <w:rsid w:val="009B2902"/>
    <w:rsid w:val="009F74C4"/>
    <w:rsid w:val="00A03524"/>
    <w:rsid w:val="00A05A31"/>
    <w:rsid w:val="00A16C7C"/>
    <w:rsid w:val="00A35548"/>
    <w:rsid w:val="00A40301"/>
    <w:rsid w:val="00A436A0"/>
    <w:rsid w:val="00A76FBF"/>
    <w:rsid w:val="00A82945"/>
    <w:rsid w:val="00A87DB2"/>
    <w:rsid w:val="00AB508F"/>
    <w:rsid w:val="00AC2D75"/>
    <w:rsid w:val="00AD4E60"/>
    <w:rsid w:val="00AE32B5"/>
    <w:rsid w:val="00AE372D"/>
    <w:rsid w:val="00B15481"/>
    <w:rsid w:val="00B4546E"/>
    <w:rsid w:val="00B46EF6"/>
    <w:rsid w:val="00B5304D"/>
    <w:rsid w:val="00B53CC0"/>
    <w:rsid w:val="00B55E3E"/>
    <w:rsid w:val="00B60802"/>
    <w:rsid w:val="00B64E36"/>
    <w:rsid w:val="00B65EC3"/>
    <w:rsid w:val="00B672E6"/>
    <w:rsid w:val="00B67CDF"/>
    <w:rsid w:val="00B80B25"/>
    <w:rsid w:val="00B90199"/>
    <w:rsid w:val="00B91E1F"/>
    <w:rsid w:val="00B97755"/>
    <w:rsid w:val="00BA0D3D"/>
    <w:rsid w:val="00BC3A16"/>
    <w:rsid w:val="00BD2F83"/>
    <w:rsid w:val="00BE22C5"/>
    <w:rsid w:val="00BE2A69"/>
    <w:rsid w:val="00BE60F4"/>
    <w:rsid w:val="00BF3A34"/>
    <w:rsid w:val="00C0251C"/>
    <w:rsid w:val="00C0524E"/>
    <w:rsid w:val="00C11895"/>
    <w:rsid w:val="00C25D4F"/>
    <w:rsid w:val="00C35082"/>
    <w:rsid w:val="00C431F9"/>
    <w:rsid w:val="00C4472C"/>
    <w:rsid w:val="00C6001E"/>
    <w:rsid w:val="00C6163B"/>
    <w:rsid w:val="00C62146"/>
    <w:rsid w:val="00C64EAC"/>
    <w:rsid w:val="00C672AD"/>
    <w:rsid w:val="00C7009F"/>
    <w:rsid w:val="00C7420B"/>
    <w:rsid w:val="00C755A5"/>
    <w:rsid w:val="00C76A97"/>
    <w:rsid w:val="00C87066"/>
    <w:rsid w:val="00C90A82"/>
    <w:rsid w:val="00C90E82"/>
    <w:rsid w:val="00C954F7"/>
    <w:rsid w:val="00CA7286"/>
    <w:rsid w:val="00CB1F77"/>
    <w:rsid w:val="00CB747C"/>
    <w:rsid w:val="00CC5887"/>
    <w:rsid w:val="00D1206C"/>
    <w:rsid w:val="00D1439D"/>
    <w:rsid w:val="00D3321E"/>
    <w:rsid w:val="00D42E43"/>
    <w:rsid w:val="00D6291F"/>
    <w:rsid w:val="00D65012"/>
    <w:rsid w:val="00D651B9"/>
    <w:rsid w:val="00D94F47"/>
    <w:rsid w:val="00D97EB6"/>
    <w:rsid w:val="00DA0414"/>
    <w:rsid w:val="00DA06D9"/>
    <w:rsid w:val="00DA74D9"/>
    <w:rsid w:val="00DB1C0E"/>
    <w:rsid w:val="00DB4697"/>
    <w:rsid w:val="00DC6815"/>
    <w:rsid w:val="00DC7F82"/>
    <w:rsid w:val="00DE0569"/>
    <w:rsid w:val="00DF2FE7"/>
    <w:rsid w:val="00DF6586"/>
    <w:rsid w:val="00E1357B"/>
    <w:rsid w:val="00E2011B"/>
    <w:rsid w:val="00E2067F"/>
    <w:rsid w:val="00E20CCA"/>
    <w:rsid w:val="00E36152"/>
    <w:rsid w:val="00E473A0"/>
    <w:rsid w:val="00E55B8B"/>
    <w:rsid w:val="00E8357B"/>
    <w:rsid w:val="00E9549E"/>
    <w:rsid w:val="00EC5733"/>
    <w:rsid w:val="00EC6534"/>
    <w:rsid w:val="00ED6370"/>
    <w:rsid w:val="00EE02F8"/>
    <w:rsid w:val="00EE223C"/>
    <w:rsid w:val="00EE372E"/>
    <w:rsid w:val="00F136D2"/>
    <w:rsid w:val="00F22910"/>
    <w:rsid w:val="00F27000"/>
    <w:rsid w:val="00F304E8"/>
    <w:rsid w:val="00F42127"/>
    <w:rsid w:val="00F674AA"/>
    <w:rsid w:val="00F67A9F"/>
    <w:rsid w:val="00F75124"/>
    <w:rsid w:val="00F8703F"/>
    <w:rsid w:val="00F93D67"/>
    <w:rsid w:val="00FC048C"/>
    <w:rsid w:val="00FC0CD6"/>
    <w:rsid w:val="00FC1797"/>
    <w:rsid w:val="00FC2985"/>
    <w:rsid w:val="00FC35DA"/>
    <w:rsid w:val="00FC4948"/>
    <w:rsid w:val="00FD07BD"/>
    <w:rsid w:val="00FE0EA8"/>
    <w:rsid w:val="00FF7A17"/>
    <w:rsid w:val="481B3E41"/>
    <w:rsid w:val="4E150F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D5E0CB"/>
  <w15:chartTrackingRefBased/>
  <w15:docId w15:val="{8A593D20-6BF1-4408-B054-23D5028A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before="120" w:after="120"/>
      <w:ind w:left="714" w:hanging="357"/>
    </w:pPr>
    <w:rPr>
      <w:rFonts w:ascii="Arial" w:hAnsi="Arial"/>
      <w:sz w:val="24"/>
      <w:lang w:val="en-GB" w:eastAsia="en-GB"/>
    </w:rPr>
  </w:style>
  <w:style w:type="paragraph" w:styleId="Heading7">
    <w:name w:val="heading 7"/>
    <w:basedOn w:val="Normal"/>
    <w:next w:val="Normal"/>
    <w:link w:val="Heading7Char"/>
    <w:qFormat/>
    <w:rsid w:val="00A35548"/>
    <w:pPr>
      <w:keepNext/>
      <w:widowControl w:val="0"/>
      <w:overflowPunct w:val="0"/>
      <w:autoSpaceDE w:val="0"/>
      <w:autoSpaceDN w:val="0"/>
      <w:adjustRightInd w:val="0"/>
      <w:spacing w:before="0" w:after="0"/>
      <w:ind w:left="0" w:firstLine="0"/>
      <w:jc w:val="center"/>
      <w:textAlignment w:val="baseline"/>
      <w:outlineLvl w:val="6"/>
    </w:pPr>
    <w:rPr>
      <w:rFonts w:ascii="Times New Roman" w:hAnsi="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6A97"/>
    <w:pPr>
      <w:tabs>
        <w:tab w:val="center" w:pos="4153"/>
        <w:tab w:val="right" w:pos="8306"/>
      </w:tabs>
    </w:pPr>
  </w:style>
  <w:style w:type="paragraph" w:styleId="Footer">
    <w:name w:val="footer"/>
    <w:basedOn w:val="Normal"/>
    <w:rsid w:val="00C76A97"/>
    <w:pPr>
      <w:tabs>
        <w:tab w:val="center" w:pos="4153"/>
        <w:tab w:val="right" w:pos="8306"/>
      </w:tabs>
    </w:pPr>
  </w:style>
  <w:style w:type="table" w:styleId="TableGrid">
    <w:name w:val="Table Grid"/>
    <w:basedOn w:val="TableNormal"/>
    <w:rsid w:val="00C76A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F0864"/>
  </w:style>
  <w:style w:type="paragraph" w:styleId="BalloonText">
    <w:name w:val="Balloon Text"/>
    <w:basedOn w:val="Normal"/>
    <w:semiHidden/>
    <w:rsid w:val="00D42E43"/>
    <w:rPr>
      <w:rFonts w:ascii="Tahoma" w:hAnsi="Tahoma" w:cs="Tahoma"/>
      <w:sz w:val="16"/>
      <w:szCs w:val="16"/>
    </w:rPr>
  </w:style>
  <w:style w:type="character" w:customStyle="1" w:styleId="Heading7Char">
    <w:name w:val="Heading 7 Char"/>
    <w:link w:val="Heading7"/>
    <w:rsid w:val="00A35548"/>
    <w:rPr>
      <w:b/>
      <w:sz w:val="28"/>
      <w:lang w:eastAsia="en-GB"/>
    </w:rPr>
  </w:style>
  <w:style w:type="character" w:styleId="Hyperlink">
    <w:name w:val="Hyperlink"/>
    <w:rsid w:val="0084014D"/>
    <w:rPr>
      <w:color w:val="0563C1"/>
      <w:u w:val="single"/>
    </w:rPr>
  </w:style>
  <w:style w:type="paragraph" w:styleId="ListParagraph">
    <w:name w:val="List Paragraph"/>
    <w:basedOn w:val="Normal"/>
    <w:uiPriority w:val="34"/>
    <w:qFormat/>
    <w:rsid w:val="000F335C"/>
    <w:pPr>
      <w:spacing w:before="0" w:after="0"/>
      <w:ind w:left="720" w:firstLine="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151246">
      <w:bodyDiv w:val="1"/>
      <w:marLeft w:val="0"/>
      <w:marRight w:val="0"/>
      <w:marTop w:val="0"/>
      <w:marBottom w:val="0"/>
      <w:divBdr>
        <w:top w:val="none" w:sz="0" w:space="0" w:color="auto"/>
        <w:left w:val="none" w:sz="0" w:space="0" w:color="auto"/>
        <w:bottom w:val="none" w:sz="0" w:space="0" w:color="auto"/>
        <w:right w:val="none" w:sz="0" w:space="0" w:color="auto"/>
      </w:divBdr>
    </w:div>
    <w:div w:id="624459071">
      <w:bodyDiv w:val="1"/>
      <w:marLeft w:val="0"/>
      <w:marRight w:val="0"/>
      <w:marTop w:val="0"/>
      <w:marBottom w:val="0"/>
      <w:divBdr>
        <w:top w:val="none" w:sz="0" w:space="0" w:color="auto"/>
        <w:left w:val="none" w:sz="0" w:space="0" w:color="auto"/>
        <w:bottom w:val="none" w:sz="0" w:space="0" w:color="auto"/>
        <w:right w:val="none" w:sz="0" w:space="0" w:color="auto"/>
      </w:divBdr>
      <w:divsChild>
        <w:div w:id="1477993053">
          <w:marLeft w:val="0"/>
          <w:marRight w:val="0"/>
          <w:marTop w:val="0"/>
          <w:marBottom w:val="0"/>
          <w:divBdr>
            <w:top w:val="none" w:sz="0" w:space="0" w:color="auto"/>
            <w:left w:val="none" w:sz="0" w:space="0" w:color="auto"/>
            <w:bottom w:val="none" w:sz="0" w:space="0" w:color="auto"/>
            <w:right w:val="none" w:sz="0" w:space="0" w:color="auto"/>
          </w:divBdr>
          <w:divsChild>
            <w:div w:id="136578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86290">
      <w:bodyDiv w:val="1"/>
      <w:marLeft w:val="0"/>
      <w:marRight w:val="0"/>
      <w:marTop w:val="0"/>
      <w:marBottom w:val="0"/>
      <w:divBdr>
        <w:top w:val="none" w:sz="0" w:space="0" w:color="auto"/>
        <w:left w:val="none" w:sz="0" w:space="0" w:color="auto"/>
        <w:bottom w:val="none" w:sz="0" w:space="0" w:color="auto"/>
        <w:right w:val="none" w:sz="0" w:space="0" w:color="auto"/>
      </w:divBdr>
      <w:divsChild>
        <w:div w:id="2120637245">
          <w:marLeft w:val="0"/>
          <w:marRight w:val="0"/>
          <w:marTop w:val="0"/>
          <w:marBottom w:val="0"/>
          <w:divBdr>
            <w:top w:val="none" w:sz="0" w:space="0" w:color="auto"/>
            <w:left w:val="none" w:sz="0" w:space="0" w:color="auto"/>
            <w:bottom w:val="none" w:sz="0" w:space="0" w:color="auto"/>
            <w:right w:val="none" w:sz="0" w:space="0" w:color="auto"/>
          </w:divBdr>
        </w:div>
      </w:divsChild>
    </w:div>
    <w:div w:id="1416433665">
      <w:bodyDiv w:val="1"/>
      <w:marLeft w:val="0"/>
      <w:marRight w:val="0"/>
      <w:marTop w:val="0"/>
      <w:marBottom w:val="0"/>
      <w:divBdr>
        <w:top w:val="none" w:sz="0" w:space="0" w:color="auto"/>
        <w:left w:val="none" w:sz="0" w:space="0" w:color="auto"/>
        <w:bottom w:val="none" w:sz="0" w:space="0" w:color="auto"/>
        <w:right w:val="none" w:sz="0" w:space="0" w:color="auto"/>
      </w:divBdr>
    </w:div>
    <w:div w:id="1451313593">
      <w:bodyDiv w:val="1"/>
      <w:marLeft w:val="0"/>
      <w:marRight w:val="0"/>
      <w:marTop w:val="0"/>
      <w:marBottom w:val="0"/>
      <w:divBdr>
        <w:top w:val="none" w:sz="0" w:space="0" w:color="auto"/>
        <w:left w:val="none" w:sz="0" w:space="0" w:color="auto"/>
        <w:bottom w:val="none" w:sz="0" w:space="0" w:color="auto"/>
        <w:right w:val="none" w:sz="0" w:space="0" w:color="auto"/>
      </w:divBdr>
    </w:div>
    <w:div w:id="1833177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eativeMediaBookings-mb@exchange.shu.ac.uk)" TargetMode="External"/><Relationship Id="rId18" Type="http://schemas.microsoft.com/office/2007/relationships/hdphoto" Target="media/hdphoto2.wd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https://www3.shu.ac.uk/HWB/placements/images/shuLogo.jpg"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microsoft.com/office/2007/relationships/hdphoto" Target="media/hdphoto1.wdp"/><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2.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reativeMediaBookings-mb@exchange.shu.ac.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0_fm3 xmlns="256c009f-27e6-4d02-a98b-41123adecb7d"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B4EFE3BC55084469AA1BF21D7EC0093" ma:contentTypeVersion="13" ma:contentTypeDescription="Create a new document." ma:contentTypeScope="" ma:versionID="ae9017e441b2658cbe13c45c02adc466">
  <xsd:schema xmlns:xsd="http://www.w3.org/2001/XMLSchema" xmlns:xs="http://www.w3.org/2001/XMLSchema" xmlns:p="http://schemas.microsoft.com/office/2006/metadata/properties" xmlns:ns2="256c009f-27e6-4d02-a98b-41123adecb7d" xmlns:ns3="d71b6871-4e48-496e-84ca-c4e213238915" targetNamespace="http://schemas.microsoft.com/office/2006/metadata/properties" ma:root="true" ma:fieldsID="ad39fc73086386e4f2aa715486d47656" ns2:_="" ns3:_="">
    <xsd:import namespace="256c009f-27e6-4d02-a98b-41123adecb7d"/>
    <xsd:import namespace="d71b6871-4e48-496e-84ca-c4e21323891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ServiceAutoKeyPoints" minOccurs="0"/>
                <xsd:element ref="ns2:MediaServiceKeyPoints" minOccurs="0"/>
                <xsd:element ref="ns2:_x0070_fm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009f-27e6-4d02-a98b-41123adecb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_x0070_fm3" ma:index="20" nillable="true" ma:displayName="Text" ma:internalName="_x0070_fm3">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1b6871-4e48-496e-84ca-c4e21323891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7D5769-DC74-41EC-947D-28AA15F45A1F}">
  <ds:schemaRefs>
    <ds:schemaRef ds:uri="http://schemas.microsoft.com/office/2006/metadata/properties"/>
    <ds:schemaRef ds:uri="http://schemas.microsoft.com/office/infopath/2007/PartnerControls"/>
    <ds:schemaRef ds:uri="256c009f-27e6-4d02-a98b-41123adecb7d"/>
  </ds:schemaRefs>
</ds:datastoreItem>
</file>

<file path=customXml/itemProps2.xml><?xml version="1.0" encoding="utf-8"?>
<ds:datastoreItem xmlns:ds="http://schemas.openxmlformats.org/officeDocument/2006/customXml" ds:itemID="{3E41CB2E-0C95-4C40-A800-F14D2F236745}">
  <ds:schemaRefs>
    <ds:schemaRef ds:uri="http://schemas.openxmlformats.org/officeDocument/2006/bibliography"/>
  </ds:schemaRefs>
</ds:datastoreItem>
</file>

<file path=customXml/itemProps3.xml><?xml version="1.0" encoding="utf-8"?>
<ds:datastoreItem xmlns:ds="http://schemas.openxmlformats.org/officeDocument/2006/customXml" ds:itemID="{B72822D8-A69C-46D2-AC95-AA5551E0E1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009f-27e6-4d02-a98b-41123adecb7d"/>
    <ds:schemaRef ds:uri="d71b6871-4e48-496e-84ca-c4e213238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05E742-8AB9-425E-9C83-6915D08FFB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1708</Words>
  <Characters>9742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Risk Assessment Guide</vt:lpstr>
    </vt:vector>
  </TitlesOfParts>
  <Company>Sheffield Hallam University</Company>
  <LinksUpToDate>false</LinksUpToDate>
  <CharactersWithSpaces>11428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 Guide</dc:title>
  <dc:subject/>
  <dc:creator>John Blythe</dc:creator>
  <cp:keywords/>
  <cp:lastModifiedBy>Chapman, Jon</cp:lastModifiedBy>
  <cp:revision>2</cp:revision>
  <cp:lastPrinted>2017-09-19T16:26:00Z</cp:lastPrinted>
  <dcterms:created xsi:type="dcterms:W3CDTF">2021-09-24T15:16:00Z</dcterms:created>
  <dcterms:modified xsi:type="dcterms:W3CDTF">2021-09-24T15:16:00Z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0x010100EB4EFE3BC55084469AA1BF21D7EC0093</vt:lpwstr>
  </property>
</Properties>
</file>